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23F71" w14:textId="12B37FC1" w:rsidR="000965B2" w:rsidRPr="005D4B5E" w:rsidRDefault="000965B2" w:rsidP="000965B2">
      <w:pPr>
        <w:pBdr>
          <w:top w:val="double" w:sz="4" w:space="1" w:color="FF0000"/>
          <w:left w:val="double" w:sz="4" w:space="4" w:color="FF0000"/>
          <w:bottom w:val="double" w:sz="4" w:space="1" w:color="FF0000"/>
          <w:right w:val="double" w:sz="4" w:space="4" w:color="FF0000"/>
        </w:pBdr>
        <w:rPr>
          <w:rFonts w:ascii="Times New Roman" w:hAnsi="Times New Roman"/>
          <w:bCs/>
          <w:color w:val="FF0000"/>
          <w:sz w:val="20"/>
          <w:szCs w:val="20"/>
          <w:lang w:val="pt-PT"/>
        </w:rPr>
      </w:pPr>
      <w:r w:rsidRPr="005D4B5E">
        <w:rPr>
          <w:rFonts w:ascii="Times New Roman" w:hAnsi="Times New Roman"/>
          <w:b/>
          <w:bCs/>
          <w:color w:val="FF0000"/>
          <w:sz w:val="20"/>
          <w:szCs w:val="20"/>
          <w:lang w:val="pt-PT"/>
        </w:rPr>
        <w:t>3° DOMINGO DA PÁSCOA (ANO A)</w:t>
      </w:r>
    </w:p>
    <w:p w14:paraId="58CC4D9E" w14:textId="4BFF7C63" w:rsidR="00586FCB" w:rsidRPr="001B4745" w:rsidRDefault="000965B2" w:rsidP="000D31A0">
      <w:pPr>
        <w:pBdr>
          <w:top w:val="double" w:sz="4" w:space="1" w:color="FF0000"/>
          <w:left w:val="double" w:sz="4" w:space="4" w:color="FF0000"/>
          <w:bottom w:val="double" w:sz="4" w:space="1" w:color="FF0000"/>
          <w:right w:val="double" w:sz="4" w:space="4" w:color="FF0000"/>
        </w:pBdr>
        <w:rPr>
          <w:rFonts w:ascii="Times New Roman" w:hAnsi="Times New Roman"/>
          <w:bCs/>
          <w:sz w:val="20"/>
          <w:szCs w:val="20"/>
          <w:lang w:val="pt-PT"/>
        </w:rPr>
      </w:pPr>
      <w:proofErr w:type="spellStart"/>
      <w:r w:rsidRPr="001B4745">
        <w:rPr>
          <w:rFonts w:ascii="Times New Roman" w:hAnsi="Times New Roman"/>
          <w:bCs/>
          <w:i/>
          <w:sz w:val="20"/>
          <w:szCs w:val="20"/>
          <w:lang w:val="pt-PT"/>
        </w:rPr>
        <w:t>At</w:t>
      </w:r>
      <w:proofErr w:type="spellEnd"/>
      <w:r w:rsidRPr="001B4745">
        <w:rPr>
          <w:rFonts w:ascii="Times New Roman" w:hAnsi="Times New Roman"/>
          <w:bCs/>
          <w:sz w:val="20"/>
          <w:szCs w:val="20"/>
          <w:lang w:val="pt-PT"/>
        </w:rPr>
        <w:t xml:space="preserve"> 2, </w:t>
      </w:r>
      <w:r w:rsidR="00093F41" w:rsidRPr="001B4745">
        <w:rPr>
          <w:rFonts w:ascii="Times New Roman" w:hAnsi="Times New Roman"/>
          <w:bCs/>
          <w:sz w:val="20"/>
          <w:szCs w:val="20"/>
          <w:lang w:val="pt-PT"/>
        </w:rPr>
        <w:t>14.</w:t>
      </w:r>
      <w:r w:rsidR="00586FCB" w:rsidRPr="001B4745">
        <w:rPr>
          <w:rFonts w:ascii="Times New Roman" w:hAnsi="Times New Roman"/>
          <w:bCs/>
          <w:sz w:val="20"/>
          <w:szCs w:val="20"/>
          <w:lang w:val="pt-PT"/>
        </w:rPr>
        <w:t xml:space="preserve">22-33; </w:t>
      </w:r>
      <w:proofErr w:type="spellStart"/>
      <w:r w:rsidR="00586FCB" w:rsidRPr="001B4745">
        <w:rPr>
          <w:rFonts w:ascii="Times New Roman" w:hAnsi="Times New Roman"/>
          <w:bCs/>
          <w:i/>
          <w:sz w:val="20"/>
          <w:szCs w:val="20"/>
          <w:lang w:val="pt-PT"/>
        </w:rPr>
        <w:t>Sl</w:t>
      </w:r>
      <w:proofErr w:type="spellEnd"/>
      <w:r w:rsidR="00586FCB" w:rsidRPr="001B4745">
        <w:rPr>
          <w:rFonts w:ascii="Times New Roman" w:hAnsi="Times New Roman"/>
          <w:bCs/>
          <w:sz w:val="20"/>
          <w:szCs w:val="20"/>
          <w:lang w:val="pt-PT"/>
        </w:rPr>
        <w:t xml:space="preserve"> </w:t>
      </w:r>
      <w:r w:rsidR="00093F41" w:rsidRPr="001B4745">
        <w:rPr>
          <w:rFonts w:ascii="Times New Roman" w:hAnsi="Times New Roman"/>
          <w:bCs/>
          <w:sz w:val="20"/>
          <w:szCs w:val="20"/>
          <w:lang w:val="pt-PT"/>
        </w:rPr>
        <w:t>15; 1</w:t>
      </w:r>
      <w:r w:rsidR="00093F41" w:rsidRPr="001B4745">
        <w:rPr>
          <w:rFonts w:ascii="Times New Roman" w:hAnsi="Times New Roman"/>
          <w:bCs/>
          <w:i/>
          <w:sz w:val="20"/>
          <w:szCs w:val="20"/>
          <w:lang w:val="pt-PT"/>
        </w:rPr>
        <w:t>P</w:t>
      </w:r>
      <w:r w:rsidRPr="001B4745">
        <w:rPr>
          <w:rFonts w:ascii="Times New Roman" w:hAnsi="Times New Roman"/>
          <w:bCs/>
          <w:i/>
          <w:sz w:val="20"/>
          <w:szCs w:val="20"/>
          <w:lang w:val="pt-PT"/>
        </w:rPr>
        <w:t>d</w:t>
      </w:r>
      <w:r w:rsidR="00093F41" w:rsidRPr="001B4745">
        <w:rPr>
          <w:rFonts w:ascii="Times New Roman" w:hAnsi="Times New Roman"/>
          <w:bCs/>
          <w:sz w:val="20"/>
          <w:szCs w:val="20"/>
          <w:lang w:val="pt-PT"/>
        </w:rPr>
        <w:t xml:space="preserve"> 1,</w:t>
      </w:r>
      <w:r w:rsidRPr="001B4745">
        <w:rPr>
          <w:rFonts w:ascii="Times New Roman" w:hAnsi="Times New Roman"/>
          <w:bCs/>
          <w:sz w:val="20"/>
          <w:szCs w:val="20"/>
          <w:lang w:val="pt-PT"/>
        </w:rPr>
        <w:t xml:space="preserve"> </w:t>
      </w:r>
      <w:r w:rsidR="00093F41" w:rsidRPr="001B4745">
        <w:rPr>
          <w:rFonts w:ascii="Times New Roman" w:hAnsi="Times New Roman"/>
          <w:bCs/>
          <w:sz w:val="20"/>
          <w:szCs w:val="20"/>
          <w:lang w:val="pt-PT"/>
        </w:rPr>
        <w:t xml:space="preserve">17-21; </w:t>
      </w:r>
      <w:proofErr w:type="spellStart"/>
      <w:r w:rsidR="00093F41" w:rsidRPr="001B4745">
        <w:rPr>
          <w:rFonts w:ascii="Times New Roman" w:hAnsi="Times New Roman"/>
          <w:bCs/>
          <w:i/>
          <w:sz w:val="20"/>
          <w:szCs w:val="20"/>
          <w:lang w:val="pt-PT"/>
        </w:rPr>
        <w:t>Lc</w:t>
      </w:r>
      <w:proofErr w:type="spellEnd"/>
      <w:r w:rsidR="00093F41" w:rsidRPr="001B4745">
        <w:rPr>
          <w:rFonts w:ascii="Times New Roman" w:hAnsi="Times New Roman"/>
          <w:bCs/>
          <w:sz w:val="20"/>
          <w:szCs w:val="20"/>
          <w:lang w:val="pt-PT"/>
        </w:rPr>
        <w:t xml:space="preserve"> 24,</w:t>
      </w:r>
      <w:r w:rsidRPr="001B4745">
        <w:rPr>
          <w:rFonts w:ascii="Times New Roman" w:hAnsi="Times New Roman"/>
          <w:bCs/>
          <w:sz w:val="20"/>
          <w:szCs w:val="20"/>
          <w:lang w:val="pt-PT"/>
        </w:rPr>
        <w:t xml:space="preserve"> </w:t>
      </w:r>
      <w:r w:rsidR="00586FCB" w:rsidRPr="001B4745">
        <w:rPr>
          <w:rFonts w:ascii="Times New Roman" w:hAnsi="Times New Roman"/>
          <w:bCs/>
          <w:sz w:val="20"/>
          <w:szCs w:val="20"/>
          <w:lang w:val="pt-PT"/>
        </w:rPr>
        <w:t>13-35</w:t>
      </w:r>
    </w:p>
    <w:p w14:paraId="4CEADEED" w14:textId="77777777" w:rsidR="00DF227D" w:rsidRPr="005D4B5E" w:rsidRDefault="00DF227D" w:rsidP="00431505">
      <w:pPr>
        <w:pStyle w:val="NormalWeb"/>
        <w:spacing w:before="0" w:beforeAutospacing="0" w:after="0" w:afterAutospacing="0"/>
        <w:rPr>
          <w:b/>
          <w:bCs/>
          <w:lang w:val="pt-PT"/>
        </w:rPr>
      </w:pPr>
    </w:p>
    <w:p w14:paraId="7134CF34" w14:textId="77777777" w:rsidR="000965B2" w:rsidRPr="005D4B5E" w:rsidRDefault="000965B2" w:rsidP="000965B2">
      <w:pPr>
        <w:rPr>
          <w:rFonts w:ascii="Times New Roman" w:eastAsia="Times New Roman" w:hAnsi="Times New Roman"/>
          <w:b/>
          <w:bCs/>
          <w:sz w:val="20"/>
          <w:szCs w:val="20"/>
          <w:u w:val="single"/>
          <w:lang w:val="pt-PT" w:eastAsia="it-IT"/>
        </w:rPr>
      </w:pPr>
      <w:r w:rsidRPr="005D4B5E">
        <w:rPr>
          <w:rFonts w:ascii="Times New Roman" w:eastAsia="Times New Roman" w:hAnsi="Times New Roman"/>
          <w:b/>
          <w:bCs/>
          <w:sz w:val="20"/>
          <w:szCs w:val="20"/>
          <w:u w:val="single"/>
          <w:lang w:val="pt-PT" w:eastAsia="it-IT"/>
        </w:rPr>
        <w:t>COMENTÁRIO</w:t>
      </w:r>
    </w:p>
    <w:p w14:paraId="7CED5084" w14:textId="08E5860A" w:rsidR="005C744A" w:rsidRPr="005D4B5E" w:rsidRDefault="005C744A" w:rsidP="005C744A">
      <w:pPr>
        <w:rPr>
          <w:rFonts w:ascii="Times New Roman" w:eastAsia="Times New Roman" w:hAnsi="Times New Roman"/>
          <w:i/>
          <w:lang w:val="pt-PT" w:eastAsia="it-IT"/>
        </w:rPr>
      </w:pPr>
      <w:r w:rsidRPr="005D4B5E">
        <w:rPr>
          <w:rFonts w:ascii="Times New Roman" w:eastAsia="Times New Roman" w:hAnsi="Times New Roman"/>
          <w:sz w:val="20"/>
          <w:szCs w:val="20"/>
          <w:u w:val="single"/>
          <w:lang w:val="pt-PT" w:eastAsia="it-IT"/>
        </w:rPr>
        <w:br/>
      </w:r>
      <w:r w:rsidRPr="005D4B5E">
        <w:rPr>
          <w:rFonts w:ascii="Times New Roman" w:eastAsia="Times New Roman" w:hAnsi="Times New Roman"/>
          <w:i/>
          <w:lang w:val="pt-PT" w:eastAsia="it-IT"/>
        </w:rPr>
        <w:t>«</w:t>
      </w:r>
      <w:r w:rsidR="000965B2" w:rsidRPr="005D4B5E">
        <w:rPr>
          <w:rFonts w:ascii="Times New Roman" w:eastAsia="Times New Roman" w:hAnsi="Times New Roman"/>
          <w:bCs/>
          <w:i/>
          <w:iCs/>
          <w:lang w:val="pt-PT" w:eastAsia="it-IT"/>
        </w:rPr>
        <w:t>Corações ardentes, pés ao caminho</w:t>
      </w:r>
      <w:r w:rsidRPr="005D4B5E">
        <w:rPr>
          <w:rFonts w:ascii="Times New Roman" w:eastAsia="Times New Roman" w:hAnsi="Times New Roman"/>
          <w:i/>
          <w:lang w:val="pt-PT" w:eastAsia="it-IT"/>
        </w:rPr>
        <w:t>»</w:t>
      </w:r>
    </w:p>
    <w:p w14:paraId="3736C0EE" w14:textId="77777777" w:rsidR="005C744A" w:rsidRPr="005D4B5E" w:rsidRDefault="005C744A" w:rsidP="005C744A">
      <w:pPr>
        <w:rPr>
          <w:rFonts w:ascii="Times New Roman" w:eastAsia="Times New Roman" w:hAnsi="Times New Roman"/>
          <w:sz w:val="20"/>
          <w:szCs w:val="20"/>
          <w:u w:val="single"/>
          <w:lang w:val="pt-PT" w:eastAsia="it-IT"/>
        </w:rPr>
      </w:pPr>
    </w:p>
    <w:p w14:paraId="3BF3FF6A" w14:textId="323C3030" w:rsidR="005C744A" w:rsidRPr="005D4B5E" w:rsidRDefault="000965B2" w:rsidP="001B4745">
      <w:pPr>
        <w:jc w:val="both"/>
        <w:rPr>
          <w:rFonts w:ascii="Times New Roman" w:hAnsi="Times New Roman"/>
          <w:lang w:val="pt-PT"/>
        </w:rPr>
      </w:pPr>
      <w:r w:rsidRPr="005D4B5E">
        <w:rPr>
          <w:rFonts w:ascii="Times New Roman" w:hAnsi="Times New Roman"/>
          <w:lang w:val="pt-PT"/>
        </w:rPr>
        <w:t xml:space="preserve">O terceiro domingo da Páscoa no ciclo litúrgico Ano A convida-nos a </w:t>
      </w:r>
      <w:proofErr w:type="spellStart"/>
      <w:r w:rsidRPr="005D4B5E">
        <w:rPr>
          <w:rFonts w:ascii="Times New Roman" w:hAnsi="Times New Roman"/>
          <w:lang w:val="pt-PT"/>
        </w:rPr>
        <w:t>reflectir</w:t>
      </w:r>
      <w:proofErr w:type="spellEnd"/>
      <w:r w:rsidRPr="005D4B5E">
        <w:rPr>
          <w:rFonts w:ascii="Times New Roman" w:hAnsi="Times New Roman"/>
          <w:lang w:val="pt-PT"/>
        </w:rPr>
        <w:t xml:space="preserve"> sobre o episódio do aparecimento do Senhor Ressuscitado aos dois discípulos no caminho de Emaús</w:t>
      </w:r>
      <w:r w:rsidR="005C744A" w:rsidRPr="005D4B5E">
        <w:rPr>
          <w:rFonts w:ascii="Times New Roman" w:hAnsi="Times New Roman"/>
          <w:lang w:val="pt-PT"/>
        </w:rPr>
        <w:t xml:space="preserve">. </w:t>
      </w:r>
      <w:r w:rsidRPr="005D4B5E">
        <w:rPr>
          <w:rFonts w:ascii="Times New Roman" w:hAnsi="Times New Roman"/>
          <w:lang w:val="pt-PT"/>
        </w:rPr>
        <w:t xml:space="preserve">Por divina providência, </w:t>
      </w:r>
      <w:r w:rsidR="001B4745">
        <w:rPr>
          <w:rFonts w:ascii="Times New Roman" w:hAnsi="Times New Roman"/>
          <w:lang w:val="pt-PT"/>
        </w:rPr>
        <w:t xml:space="preserve">em 2023, </w:t>
      </w:r>
      <w:r w:rsidRPr="005D4B5E">
        <w:rPr>
          <w:rFonts w:ascii="Times New Roman" w:hAnsi="Times New Roman"/>
          <w:lang w:val="pt-PT"/>
        </w:rPr>
        <w:t xml:space="preserve">a mensagem do Papa Francisco para o Dia Mundial das Missões oferece-nos uma meditação profunda e autorizada precisamente sobre </w:t>
      </w:r>
      <w:r w:rsidR="006641CA" w:rsidRPr="005D4B5E">
        <w:rPr>
          <w:rFonts w:ascii="Times New Roman" w:hAnsi="Times New Roman"/>
          <w:lang w:val="pt-PT"/>
        </w:rPr>
        <w:t>esta bela</w:t>
      </w:r>
      <w:r w:rsidR="00C42ED4" w:rsidRPr="005D4B5E">
        <w:rPr>
          <w:rFonts w:ascii="Times New Roman" w:hAnsi="Times New Roman"/>
          <w:lang w:val="pt-PT"/>
        </w:rPr>
        <w:t xml:space="preserve"> </w:t>
      </w:r>
      <w:r w:rsidR="006641CA" w:rsidRPr="005D4B5E">
        <w:rPr>
          <w:rFonts w:ascii="Times New Roman" w:hAnsi="Times New Roman"/>
          <w:lang w:val="pt-PT"/>
        </w:rPr>
        <w:t xml:space="preserve">narração evangélica, </w:t>
      </w:r>
      <w:r w:rsidR="006B777B">
        <w:rPr>
          <w:rFonts w:ascii="Times New Roman" w:hAnsi="Times New Roman"/>
          <w:lang w:val="pt-PT"/>
        </w:rPr>
        <w:t>com</w:t>
      </w:r>
      <w:r w:rsidR="006641CA" w:rsidRPr="005D4B5E">
        <w:rPr>
          <w:rFonts w:ascii="Times New Roman" w:hAnsi="Times New Roman"/>
          <w:lang w:val="pt-PT"/>
        </w:rPr>
        <w:t xml:space="preserve"> uma </w:t>
      </w:r>
      <w:proofErr w:type="spellStart"/>
      <w:r w:rsidR="006641CA" w:rsidRPr="005D4B5E">
        <w:rPr>
          <w:rFonts w:ascii="Times New Roman" w:hAnsi="Times New Roman"/>
          <w:lang w:val="pt-PT"/>
        </w:rPr>
        <w:t>perspectiva</w:t>
      </w:r>
      <w:proofErr w:type="spellEnd"/>
      <w:r w:rsidR="006641CA" w:rsidRPr="005D4B5E">
        <w:rPr>
          <w:rFonts w:ascii="Times New Roman" w:hAnsi="Times New Roman"/>
          <w:lang w:val="pt-PT"/>
        </w:rPr>
        <w:t xml:space="preserve"> missionária.</w:t>
      </w:r>
      <w:r w:rsidR="00C42ED4" w:rsidRPr="005D4B5E">
        <w:rPr>
          <w:rFonts w:ascii="Times New Roman" w:hAnsi="Times New Roman"/>
          <w:lang w:val="pt-PT"/>
        </w:rPr>
        <w:t xml:space="preserve"> </w:t>
      </w:r>
      <w:r w:rsidRPr="005D4B5E">
        <w:rPr>
          <w:rFonts w:ascii="Times New Roman" w:hAnsi="Times New Roman"/>
          <w:lang w:val="pt-PT"/>
        </w:rPr>
        <w:t xml:space="preserve">Uma vez que </w:t>
      </w:r>
      <w:r w:rsidRPr="005D4B5E">
        <w:rPr>
          <w:rFonts w:ascii="Times New Roman" w:hAnsi="Times New Roman"/>
          <w:i/>
          <w:lang w:val="pt-PT"/>
        </w:rPr>
        <w:t xml:space="preserve">ubi maior </w:t>
      </w:r>
      <w:proofErr w:type="spellStart"/>
      <w:r w:rsidRPr="005D4B5E">
        <w:rPr>
          <w:rFonts w:ascii="Times New Roman" w:hAnsi="Times New Roman"/>
          <w:i/>
          <w:lang w:val="pt-PT"/>
        </w:rPr>
        <w:t>minor</w:t>
      </w:r>
      <w:proofErr w:type="spellEnd"/>
      <w:r w:rsidRPr="005D4B5E">
        <w:rPr>
          <w:rFonts w:ascii="Times New Roman" w:hAnsi="Times New Roman"/>
          <w:i/>
          <w:lang w:val="pt-PT"/>
        </w:rPr>
        <w:t xml:space="preserve"> </w:t>
      </w:r>
      <w:proofErr w:type="spellStart"/>
      <w:r w:rsidRPr="005D4B5E">
        <w:rPr>
          <w:rFonts w:ascii="Times New Roman" w:hAnsi="Times New Roman"/>
          <w:i/>
          <w:lang w:val="pt-PT"/>
        </w:rPr>
        <w:t>cessat</w:t>
      </w:r>
      <w:proofErr w:type="spellEnd"/>
      <w:r w:rsidRPr="005D4B5E">
        <w:rPr>
          <w:rFonts w:ascii="Times New Roman" w:hAnsi="Times New Roman"/>
          <w:lang w:val="pt-PT"/>
        </w:rPr>
        <w:t xml:space="preserve"> (onde o maior é, o menor deixa de [falar]), nada mais faremos aqui do que repropor algumas passagens </w:t>
      </w:r>
      <w:r w:rsidR="001B4745">
        <w:rPr>
          <w:rFonts w:ascii="Times New Roman" w:hAnsi="Times New Roman"/>
          <w:lang w:val="pt-PT"/>
        </w:rPr>
        <w:t>a este respeito</w:t>
      </w:r>
      <w:r w:rsidRPr="005D4B5E">
        <w:rPr>
          <w:rFonts w:ascii="Times New Roman" w:hAnsi="Times New Roman"/>
          <w:lang w:val="pt-PT"/>
        </w:rPr>
        <w:t xml:space="preserve">, exortando todos a ler o texto </w:t>
      </w:r>
      <w:r w:rsidR="001B4745">
        <w:rPr>
          <w:rFonts w:ascii="Times New Roman" w:hAnsi="Times New Roman"/>
          <w:lang w:val="pt-PT"/>
        </w:rPr>
        <w:t>i</w:t>
      </w:r>
      <w:r w:rsidR="001B4745" w:rsidRPr="001B4745">
        <w:rPr>
          <w:rFonts w:ascii="Times New Roman" w:hAnsi="Times New Roman"/>
          <w:lang w:val="pt-PT"/>
        </w:rPr>
        <w:t>ntegral da referida Mensagem, juntamente com a mais recente do Papa Leão XIV.</w:t>
      </w:r>
    </w:p>
    <w:p w14:paraId="7E68954A" w14:textId="1915A381" w:rsidR="00C42ED4" w:rsidRPr="005D4B5E" w:rsidRDefault="006641CA" w:rsidP="00C42ED4">
      <w:pPr>
        <w:jc w:val="both"/>
        <w:rPr>
          <w:rFonts w:ascii="Times New Roman" w:hAnsi="Times New Roman"/>
          <w:lang w:val="pt-PT"/>
        </w:rPr>
      </w:pPr>
      <w:r w:rsidRPr="005D4B5E">
        <w:rPr>
          <w:rFonts w:ascii="Times New Roman" w:hAnsi="Times New Roman"/>
          <w:lang w:val="pt-PT"/>
        </w:rPr>
        <w:t xml:space="preserve">Na narração evangélica, apreendemos a transformação dos discípulos a partir de algumas imagens sugestivas: </w:t>
      </w:r>
      <w:r w:rsidRPr="005D4B5E">
        <w:rPr>
          <w:rFonts w:ascii="Times New Roman" w:hAnsi="Times New Roman"/>
          <w:i/>
          <w:iCs/>
          <w:lang w:val="pt-PT"/>
        </w:rPr>
        <w:t>corações ardentes</w:t>
      </w:r>
      <w:r w:rsidRPr="005D4B5E">
        <w:rPr>
          <w:rFonts w:ascii="Times New Roman" w:hAnsi="Times New Roman"/>
          <w:lang w:val="pt-PT"/>
        </w:rPr>
        <w:t xml:space="preserve"> pelas Escrituras explicadas por Jesus, </w:t>
      </w:r>
      <w:r w:rsidRPr="005D4B5E">
        <w:rPr>
          <w:rFonts w:ascii="Times New Roman" w:hAnsi="Times New Roman"/>
          <w:i/>
          <w:iCs/>
          <w:lang w:val="pt-PT"/>
        </w:rPr>
        <w:t>olhos abertos</w:t>
      </w:r>
      <w:r w:rsidRPr="005D4B5E">
        <w:rPr>
          <w:rFonts w:ascii="Times New Roman" w:hAnsi="Times New Roman"/>
          <w:lang w:val="pt-PT"/>
        </w:rPr>
        <w:t xml:space="preserve"> para O reconhecer e, como ponto culminante, </w:t>
      </w:r>
      <w:r w:rsidRPr="005D4B5E">
        <w:rPr>
          <w:rFonts w:ascii="Times New Roman" w:hAnsi="Times New Roman"/>
          <w:i/>
          <w:iCs/>
          <w:lang w:val="pt-PT"/>
        </w:rPr>
        <w:t>pés ao caminho</w:t>
      </w:r>
      <w:r w:rsidRPr="005D4B5E">
        <w:rPr>
          <w:rFonts w:ascii="Times New Roman" w:hAnsi="Times New Roman"/>
          <w:lang w:val="pt-PT"/>
        </w:rPr>
        <w:t>. Meditando sobre estes três aspetos, que traçam o itinerário dos discípulos missionários, podemos renovar o nosso zelo pela evangelização no mundo de hoje.</w:t>
      </w:r>
    </w:p>
    <w:p w14:paraId="38C6CCD5" w14:textId="77777777" w:rsidR="00C42ED4" w:rsidRPr="005D4B5E" w:rsidRDefault="00C42ED4" w:rsidP="005C744A">
      <w:pPr>
        <w:jc w:val="both"/>
        <w:rPr>
          <w:rFonts w:ascii="Times New Roman" w:hAnsi="Times New Roman"/>
          <w:lang w:val="pt-PT"/>
        </w:rPr>
      </w:pPr>
    </w:p>
    <w:p w14:paraId="1E0A18CB" w14:textId="7331C084" w:rsidR="00ED6DF6" w:rsidRPr="005D4B5E" w:rsidRDefault="00ED6DF6" w:rsidP="00ED6DF6">
      <w:pPr>
        <w:contextualSpacing/>
        <w:jc w:val="both"/>
        <w:rPr>
          <w:rFonts w:ascii="Times New Roman" w:hAnsi="Times New Roman"/>
          <w:i/>
          <w:lang w:val="pt-PT"/>
        </w:rPr>
      </w:pPr>
      <w:r w:rsidRPr="005D4B5E">
        <w:rPr>
          <w:rFonts w:ascii="Times New Roman" w:hAnsi="Times New Roman"/>
          <w:i/>
          <w:iCs/>
          <w:lang w:val="pt-PT"/>
        </w:rPr>
        <w:t xml:space="preserve">1. </w:t>
      </w:r>
      <w:r w:rsidR="006641CA" w:rsidRPr="005D4B5E">
        <w:rPr>
          <w:rFonts w:ascii="Times New Roman" w:hAnsi="Times New Roman"/>
          <w:i/>
          <w:iCs/>
          <w:lang w:val="pt-PT"/>
        </w:rPr>
        <w:t>Corações ardentes, «quando nos explicava as Escrituras». A Palavra de Deus ilumina e transforma o coração na missão.</w:t>
      </w:r>
    </w:p>
    <w:p w14:paraId="2FDB4469" w14:textId="77777777" w:rsidR="005C744A" w:rsidRPr="005D4B5E" w:rsidRDefault="005C744A" w:rsidP="005C744A">
      <w:pPr>
        <w:contextualSpacing/>
        <w:jc w:val="both"/>
        <w:rPr>
          <w:rFonts w:ascii="Times New Roman" w:hAnsi="Times New Roman"/>
          <w:i/>
          <w:lang w:val="pt-PT"/>
        </w:rPr>
      </w:pPr>
    </w:p>
    <w:p w14:paraId="39E9E872"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No caminho de Jerusalém para Emaús, os corações dos dois discípulos estavam tristes – como transparecia dos seus rostos – por causa da morte de Jesus, em Quem haviam acreditado (cf. 24, 17). Perante o fracasso do Mestre crucificado, a esperança de que fosse Ele o Messias, desmoronou-se neles (cf. 24, 21).</w:t>
      </w:r>
    </w:p>
    <w:p w14:paraId="6AC7A9B6" w14:textId="77777777" w:rsidR="006641CA" w:rsidRPr="005D4B5E" w:rsidRDefault="006641CA" w:rsidP="006641CA">
      <w:pPr>
        <w:jc w:val="both"/>
        <w:rPr>
          <w:rFonts w:ascii="Times New Roman" w:hAnsi="Times New Roman"/>
          <w:lang w:val="pt-PT"/>
        </w:rPr>
      </w:pPr>
    </w:p>
    <w:p w14:paraId="5D87317B" w14:textId="5F830881" w:rsidR="006641CA" w:rsidRPr="005D4B5E" w:rsidRDefault="006641CA" w:rsidP="006641CA">
      <w:pPr>
        <w:jc w:val="both"/>
        <w:rPr>
          <w:rFonts w:ascii="Times New Roman" w:hAnsi="Times New Roman"/>
          <w:lang w:val="pt-PT"/>
        </w:rPr>
      </w:pPr>
      <w:r w:rsidRPr="005D4B5E">
        <w:rPr>
          <w:rFonts w:ascii="Times New Roman" w:hAnsi="Times New Roman"/>
          <w:lang w:val="pt-PT"/>
        </w:rPr>
        <w:t xml:space="preserve">E eis que, «enquanto conversavam e discutiam, aproximou-Se deles o próprio Jesus e pôs-Se com eles a caminho» (24, 15). Como no início da vocação dos discípulos, também agora, no momento da frustração, o Senhor toma a iniciativa de Se aproximar dos seus discípulos e caminhar </w:t>
      </w:r>
      <w:r w:rsidR="006B777B">
        <w:rPr>
          <w:rFonts w:ascii="Times New Roman" w:hAnsi="Times New Roman"/>
          <w:lang w:val="pt-PT"/>
        </w:rPr>
        <w:t xml:space="preserve">com </w:t>
      </w:r>
      <w:r w:rsidRPr="005D4B5E">
        <w:rPr>
          <w:rFonts w:ascii="Times New Roman" w:hAnsi="Times New Roman"/>
          <w:lang w:val="pt-PT"/>
        </w:rPr>
        <w:t>eles. Na sua grande misericórdia, Ele nunca Se cansa de estar connosco, apesar dos nossos defeitos, dúvidas, fraquezas e não obstante a tristeza e o pessimismo nos reduzam a «homens sem inteligência e lentos de espírito» (24, 25), pessoas de pouca fé.</w:t>
      </w:r>
    </w:p>
    <w:p w14:paraId="08C6A22F" w14:textId="77777777" w:rsidR="006641CA" w:rsidRPr="005D4B5E" w:rsidRDefault="006641CA" w:rsidP="006641CA">
      <w:pPr>
        <w:jc w:val="both"/>
        <w:rPr>
          <w:rFonts w:ascii="Times New Roman" w:hAnsi="Times New Roman"/>
          <w:lang w:val="pt-PT"/>
        </w:rPr>
      </w:pPr>
    </w:p>
    <w:p w14:paraId="2682343F" w14:textId="5CE25D7B" w:rsidR="006641CA" w:rsidRPr="005D4B5E" w:rsidRDefault="006641CA" w:rsidP="006641CA">
      <w:pPr>
        <w:jc w:val="both"/>
        <w:rPr>
          <w:rFonts w:ascii="Times New Roman" w:hAnsi="Times New Roman"/>
          <w:lang w:val="pt-PT"/>
        </w:rPr>
      </w:pPr>
      <w:r w:rsidRPr="005D4B5E">
        <w:rPr>
          <w:rFonts w:ascii="Times New Roman" w:hAnsi="Times New Roman"/>
          <w:lang w:val="pt-PT"/>
        </w:rPr>
        <w:t xml:space="preserve">Hoje como então, o Senhor ressuscitado está próximo dos seus discípulos missionários e caminha a </w:t>
      </w:r>
      <w:r w:rsidR="006B777B">
        <w:rPr>
          <w:rFonts w:ascii="Times New Roman" w:hAnsi="Times New Roman"/>
          <w:lang w:val="pt-PT"/>
        </w:rPr>
        <w:t>seu lado</w:t>
      </w:r>
      <w:r w:rsidRPr="005D4B5E">
        <w:rPr>
          <w:rFonts w:ascii="Times New Roman" w:hAnsi="Times New Roman"/>
          <w:lang w:val="pt-PT"/>
        </w:rPr>
        <w:t xml:space="preserve">, sobretudo quando se sentem frustrados, desanimados, temerosos perante o mistério da iniquidade que os rodeia e </w:t>
      </w:r>
      <w:r w:rsidR="006B777B">
        <w:rPr>
          <w:rFonts w:ascii="Times New Roman" w:hAnsi="Times New Roman"/>
          <w:lang w:val="pt-PT"/>
        </w:rPr>
        <w:t>ameaça</w:t>
      </w:r>
      <w:r w:rsidRPr="005D4B5E">
        <w:rPr>
          <w:rFonts w:ascii="Times New Roman" w:hAnsi="Times New Roman"/>
          <w:lang w:val="pt-PT"/>
        </w:rPr>
        <w:t xml:space="preserve"> sufocá-los. Por isso, «não deixemos que nos roubem a esperança!» (Francisco, </w:t>
      </w:r>
      <w:proofErr w:type="spellStart"/>
      <w:r w:rsidRPr="005D4B5E">
        <w:rPr>
          <w:rFonts w:ascii="Times New Roman" w:hAnsi="Times New Roman"/>
          <w:i/>
          <w:iCs/>
          <w:lang w:val="pt-PT"/>
        </w:rPr>
        <w:t>Evangelii</w:t>
      </w:r>
      <w:proofErr w:type="spellEnd"/>
      <w:r w:rsidRPr="005D4B5E">
        <w:rPr>
          <w:rFonts w:ascii="Times New Roman" w:hAnsi="Times New Roman"/>
          <w:i/>
          <w:iCs/>
          <w:lang w:val="pt-PT"/>
        </w:rPr>
        <w:t xml:space="preserve"> </w:t>
      </w:r>
      <w:proofErr w:type="spellStart"/>
      <w:r w:rsidRPr="005D4B5E">
        <w:rPr>
          <w:rFonts w:ascii="Times New Roman" w:hAnsi="Times New Roman"/>
          <w:i/>
          <w:iCs/>
          <w:lang w:val="pt-PT"/>
        </w:rPr>
        <w:t>gaudium</w:t>
      </w:r>
      <w:proofErr w:type="spellEnd"/>
      <w:r w:rsidRPr="005D4B5E">
        <w:rPr>
          <w:rFonts w:ascii="Times New Roman" w:hAnsi="Times New Roman"/>
          <w:lang w:val="pt-PT"/>
        </w:rPr>
        <w:t>, 86). O Senhor é maior do que os nossos problemas, sobretudo quando os encontramos ao anunciar o Evangelho ao mundo, porque esta missão, afinal, é d</w:t>
      </w:r>
      <w:r w:rsidR="00F725AD">
        <w:rPr>
          <w:rFonts w:ascii="Times New Roman" w:hAnsi="Times New Roman"/>
          <w:lang w:val="pt-PT"/>
        </w:rPr>
        <w:t>’</w:t>
      </w:r>
      <w:r w:rsidRPr="005D4B5E">
        <w:rPr>
          <w:rFonts w:ascii="Times New Roman" w:hAnsi="Times New Roman"/>
          <w:lang w:val="pt-PT"/>
        </w:rPr>
        <w:t xml:space="preserve">Ele e nós somos simplesmente os seus humildes colaboradores, «servos inúteis» (cf. </w:t>
      </w:r>
      <w:proofErr w:type="spellStart"/>
      <w:r w:rsidRPr="005D4B5E">
        <w:rPr>
          <w:rFonts w:ascii="Times New Roman" w:hAnsi="Times New Roman"/>
          <w:i/>
          <w:iCs/>
          <w:lang w:val="pt-PT"/>
        </w:rPr>
        <w:t>Lc</w:t>
      </w:r>
      <w:proofErr w:type="spellEnd"/>
      <w:r w:rsidRPr="005D4B5E">
        <w:rPr>
          <w:rFonts w:ascii="Times New Roman" w:hAnsi="Times New Roman"/>
          <w:lang w:val="pt-PT"/>
        </w:rPr>
        <w:t xml:space="preserve"> 17, 10).</w:t>
      </w:r>
    </w:p>
    <w:p w14:paraId="5013684E" w14:textId="77777777" w:rsidR="002A0DB3" w:rsidRPr="005D4B5E" w:rsidRDefault="002A0DB3" w:rsidP="006641CA">
      <w:pPr>
        <w:jc w:val="both"/>
        <w:rPr>
          <w:rFonts w:ascii="Times New Roman" w:hAnsi="Times New Roman"/>
          <w:lang w:val="pt-PT"/>
        </w:rPr>
      </w:pPr>
    </w:p>
    <w:p w14:paraId="46A17FDE" w14:textId="47488A50" w:rsidR="00FC11A4" w:rsidRPr="005D4B5E" w:rsidRDefault="00FC11A4" w:rsidP="006641CA">
      <w:pPr>
        <w:jc w:val="both"/>
        <w:rPr>
          <w:rFonts w:ascii="Times New Roman" w:hAnsi="Times New Roman"/>
          <w:lang w:val="pt-PT"/>
        </w:rPr>
      </w:pPr>
      <w:r w:rsidRPr="005D4B5E">
        <w:rPr>
          <w:rFonts w:ascii="Times New Roman" w:hAnsi="Times New Roman"/>
          <w:lang w:val="pt-PT"/>
        </w:rPr>
        <w:t>[…]</w:t>
      </w:r>
    </w:p>
    <w:p w14:paraId="139556C0" w14:textId="77777777" w:rsidR="002A0DB3" w:rsidRPr="005D4B5E" w:rsidRDefault="002A0DB3" w:rsidP="006641CA">
      <w:pPr>
        <w:jc w:val="both"/>
        <w:rPr>
          <w:rFonts w:ascii="Times New Roman" w:hAnsi="Times New Roman"/>
          <w:lang w:val="pt-PT"/>
        </w:rPr>
      </w:pPr>
    </w:p>
    <w:p w14:paraId="45183116"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Depois de ouvir os dois discípulos no caminho de Emaús, Jesus ressuscitado, «começando por Moisés e seguindo por todos os profetas, explicou-lhes, em todas as Escrituras, tudo o que Lhe dizia respeito» (</w:t>
      </w:r>
      <w:proofErr w:type="spellStart"/>
      <w:r w:rsidRPr="005D4B5E">
        <w:rPr>
          <w:rFonts w:ascii="Times New Roman" w:hAnsi="Times New Roman"/>
          <w:i/>
          <w:iCs/>
          <w:lang w:val="pt-PT"/>
        </w:rPr>
        <w:t>Lc</w:t>
      </w:r>
      <w:proofErr w:type="spellEnd"/>
      <w:r w:rsidRPr="005D4B5E">
        <w:rPr>
          <w:rFonts w:ascii="Times New Roman" w:hAnsi="Times New Roman"/>
          <w:lang w:val="pt-PT"/>
        </w:rPr>
        <w:t xml:space="preserve"> 24, 27). E os corações dos discípulos inflamaram-se, como no fim haviam de confidenciar um ao outro: «Não nos ardia o coração, quando Ele nos falava pelo caminho e nos explicava as Escrituras?» (24, 32). Na realidade, Jesus é a Palavra viva, a única que pode fazer arder, iluminar e transformar o coração.</w:t>
      </w:r>
    </w:p>
    <w:p w14:paraId="4922A5FB" w14:textId="77777777" w:rsidR="006641CA" w:rsidRPr="005D4B5E" w:rsidRDefault="006641CA" w:rsidP="006641CA">
      <w:pPr>
        <w:jc w:val="both"/>
        <w:rPr>
          <w:rFonts w:ascii="Times New Roman" w:hAnsi="Times New Roman"/>
          <w:lang w:val="pt-PT"/>
        </w:rPr>
      </w:pPr>
    </w:p>
    <w:p w14:paraId="4C1FF4B4" w14:textId="6203DC2D" w:rsidR="006641CA" w:rsidRPr="005D4B5E" w:rsidRDefault="006641CA" w:rsidP="006641CA">
      <w:pPr>
        <w:jc w:val="both"/>
        <w:rPr>
          <w:rFonts w:ascii="Times New Roman" w:hAnsi="Times New Roman"/>
          <w:lang w:val="pt-PT"/>
        </w:rPr>
      </w:pPr>
      <w:r w:rsidRPr="005D4B5E">
        <w:rPr>
          <w:rFonts w:ascii="Times New Roman" w:hAnsi="Times New Roman"/>
          <w:lang w:val="pt-PT"/>
        </w:rPr>
        <w:lastRenderedPageBreak/>
        <w:t>Assim compreendemos melhor a afirmação de São Jerónimo: «A ignorância das Escrituras é ignorância de Cristo» (</w:t>
      </w:r>
      <w:proofErr w:type="spellStart"/>
      <w:r w:rsidRPr="005D4B5E">
        <w:rPr>
          <w:rFonts w:ascii="Times New Roman" w:hAnsi="Times New Roman"/>
          <w:i/>
          <w:iCs/>
          <w:lang w:val="pt-PT"/>
        </w:rPr>
        <w:t>Commentarii</w:t>
      </w:r>
      <w:proofErr w:type="spellEnd"/>
      <w:r w:rsidRPr="005D4B5E">
        <w:rPr>
          <w:rFonts w:ascii="Times New Roman" w:hAnsi="Times New Roman"/>
          <w:i/>
          <w:iCs/>
          <w:lang w:val="pt-PT"/>
        </w:rPr>
        <w:t xml:space="preserve"> in </w:t>
      </w:r>
      <w:proofErr w:type="spellStart"/>
      <w:r w:rsidRPr="005D4B5E">
        <w:rPr>
          <w:rFonts w:ascii="Times New Roman" w:hAnsi="Times New Roman"/>
          <w:i/>
          <w:iCs/>
          <w:lang w:val="pt-PT"/>
        </w:rPr>
        <w:t>Isaiam</w:t>
      </w:r>
      <w:proofErr w:type="spellEnd"/>
      <w:r w:rsidRPr="005D4B5E">
        <w:rPr>
          <w:rFonts w:ascii="Times New Roman" w:hAnsi="Times New Roman"/>
          <w:lang w:val="pt-PT"/>
        </w:rPr>
        <w:t xml:space="preserve">, </w:t>
      </w:r>
      <w:proofErr w:type="spellStart"/>
      <w:r w:rsidRPr="005D4B5E">
        <w:rPr>
          <w:rFonts w:ascii="Times New Roman" w:hAnsi="Times New Roman"/>
          <w:lang w:val="pt-PT"/>
        </w:rPr>
        <w:t>Prologus</w:t>
      </w:r>
      <w:proofErr w:type="spellEnd"/>
      <w:r w:rsidRPr="005D4B5E">
        <w:rPr>
          <w:rFonts w:ascii="Times New Roman" w:hAnsi="Times New Roman"/>
          <w:lang w:val="pt-PT"/>
        </w:rPr>
        <w:t xml:space="preserve">). «Sem o Senhor que nos introduz na Sagrada Escritura, é impossível compreendê-la em profundidade; mas é verdade também o contrário, ou seja, que, sem a Sagrada Escritura, permanecem indecifráveis os acontecimentos da missão de Jesus e da sua Igreja no mundo» (Francisco, Carta ap. sob forma de Motu </w:t>
      </w:r>
      <w:proofErr w:type="spellStart"/>
      <w:r w:rsidRPr="005D4B5E">
        <w:rPr>
          <w:rFonts w:ascii="Times New Roman" w:hAnsi="Times New Roman"/>
          <w:lang w:val="pt-PT"/>
        </w:rPr>
        <w:t>Proprio</w:t>
      </w:r>
      <w:proofErr w:type="spellEnd"/>
      <w:r w:rsidRPr="005D4B5E">
        <w:rPr>
          <w:rFonts w:ascii="Times New Roman" w:hAnsi="Times New Roman"/>
          <w:lang w:val="pt-PT"/>
        </w:rPr>
        <w:t xml:space="preserve"> </w:t>
      </w:r>
      <w:proofErr w:type="spellStart"/>
      <w:r w:rsidRPr="005D4B5E">
        <w:rPr>
          <w:rFonts w:ascii="Times New Roman" w:hAnsi="Times New Roman"/>
          <w:i/>
          <w:iCs/>
          <w:lang w:val="pt-PT"/>
        </w:rPr>
        <w:t>Aperuit</w:t>
      </w:r>
      <w:proofErr w:type="spellEnd"/>
      <w:r w:rsidRPr="005D4B5E">
        <w:rPr>
          <w:rFonts w:ascii="Times New Roman" w:hAnsi="Times New Roman"/>
          <w:i/>
          <w:iCs/>
          <w:lang w:val="pt-PT"/>
        </w:rPr>
        <w:t xml:space="preserve"> </w:t>
      </w:r>
      <w:proofErr w:type="spellStart"/>
      <w:r w:rsidRPr="005D4B5E">
        <w:rPr>
          <w:rFonts w:ascii="Times New Roman" w:hAnsi="Times New Roman"/>
          <w:i/>
          <w:iCs/>
          <w:lang w:val="pt-PT"/>
        </w:rPr>
        <w:t>illis</w:t>
      </w:r>
      <w:proofErr w:type="spellEnd"/>
      <w:r w:rsidRPr="005D4B5E">
        <w:rPr>
          <w:rFonts w:ascii="Times New Roman" w:hAnsi="Times New Roman"/>
          <w:lang w:val="pt-PT"/>
        </w:rPr>
        <w:t>, 1). Por isso, o conhecimento da Escritura é importante para a vida do cristão e, mais ainda, para o anúncio de Cristo e do seu Evangelho. Caso contrário, que iríamos transmitir aos outros senão as próprias ideias e projetos? E poderia alguma vez um coração frio fazer arder o dos outros?</w:t>
      </w:r>
    </w:p>
    <w:p w14:paraId="514673C9" w14:textId="77777777" w:rsidR="006641CA" w:rsidRPr="005D4B5E" w:rsidRDefault="006641CA" w:rsidP="006641CA">
      <w:pPr>
        <w:jc w:val="both"/>
        <w:rPr>
          <w:rFonts w:ascii="Times New Roman" w:hAnsi="Times New Roman"/>
          <w:lang w:val="pt-PT"/>
        </w:rPr>
      </w:pPr>
    </w:p>
    <w:p w14:paraId="00FB83D2"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Portanto, deixemo-nos sempre acompanhar pelo Senhor ressuscitado que nos explica o sentido das Escrituras. Deixemos que Ele faça arder o nosso coração, nos ilumine e transforme, para podermos anunciar ao mundo o seu mistério de salvação com a força e a sabedoria que vêm do seu Espírito.</w:t>
      </w:r>
    </w:p>
    <w:p w14:paraId="4C1134D4" w14:textId="77777777" w:rsidR="00FC11A4" w:rsidRPr="005D4B5E" w:rsidRDefault="00FC11A4" w:rsidP="00FC11A4">
      <w:pPr>
        <w:jc w:val="both"/>
        <w:rPr>
          <w:rFonts w:ascii="Times New Roman" w:hAnsi="Times New Roman"/>
          <w:lang w:val="pt-PT"/>
        </w:rPr>
      </w:pPr>
    </w:p>
    <w:p w14:paraId="28A9366F" w14:textId="3C6AEA9D" w:rsidR="00FC11A4" w:rsidRPr="005D4B5E" w:rsidRDefault="00FC11A4" w:rsidP="00FC11A4">
      <w:pPr>
        <w:jc w:val="both"/>
        <w:rPr>
          <w:rFonts w:ascii="Times New Roman" w:hAnsi="Times New Roman"/>
          <w:lang w:val="pt-PT"/>
        </w:rPr>
      </w:pPr>
      <w:r w:rsidRPr="005D4B5E">
        <w:rPr>
          <w:rFonts w:ascii="Times New Roman" w:hAnsi="Times New Roman"/>
          <w:i/>
          <w:iCs/>
          <w:lang w:val="pt-PT"/>
        </w:rPr>
        <w:t xml:space="preserve">2. </w:t>
      </w:r>
      <w:r w:rsidR="006641CA" w:rsidRPr="005D4B5E">
        <w:rPr>
          <w:rFonts w:ascii="Times New Roman" w:hAnsi="Times New Roman"/>
          <w:i/>
          <w:iCs/>
          <w:lang w:val="pt-PT"/>
        </w:rPr>
        <w:t>Olhos que «se abriram e O reconheceram» ao partir o pão. Jesus na Eucaristia é ápice e fonte da missão.</w:t>
      </w:r>
    </w:p>
    <w:p w14:paraId="037362CF" w14:textId="77777777" w:rsidR="00FC11A4" w:rsidRPr="005D4B5E" w:rsidRDefault="00FC11A4" w:rsidP="00FC11A4">
      <w:pPr>
        <w:jc w:val="both"/>
        <w:rPr>
          <w:rFonts w:ascii="Times New Roman" w:hAnsi="Times New Roman"/>
          <w:lang w:val="pt-PT"/>
        </w:rPr>
      </w:pPr>
    </w:p>
    <w:p w14:paraId="1B94CCD4" w14:textId="531D553D" w:rsidR="006641CA" w:rsidRPr="005D4B5E" w:rsidRDefault="006641CA" w:rsidP="006641CA">
      <w:pPr>
        <w:jc w:val="both"/>
        <w:rPr>
          <w:rFonts w:ascii="Times New Roman" w:hAnsi="Times New Roman"/>
          <w:lang w:val="pt-PT"/>
        </w:rPr>
      </w:pPr>
      <w:r w:rsidRPr="005D4B5E">
        <w:rPr>
          <w:rFonts w:ascii="Times New Roman" w:hAnsi="Times New Roman"/>
          <w:lang w:val="pt-PT"/>
        </w:rPr>
        <w:t>Os corações ardentes pela Palavra de Deus impeliram os discípulos de Emaús a pedir ao misterioso Viandante que ficasse com eles ao cair da noite. E, encontrando-se ao redor da mesa, os seus olhos abriram-se e reconheceram-No, quando Ele partiu o pão. O elemento decisivo que abre os olhos dos discípulos é a sequência de ações efetuadas por Jesus: tomou o pão, pronunciou a bênção, partiu-o e deu-lho. São gestos comuns de qualquer chefe de família judia, mas, realizados por Jesus Cristo com a graça do Espírito Santo, renovam para os dois comensais o sinal da multiplicação dos pães e sobretudo da Eucaristia, o sacramento do Sacrifício da cruz. Mas, precisamente no momento em que reconhecem Jesus n</w:t>
      </w:r>
      <w:r w:rsidR="00F725AD">
        <w:rPr>
          <w:rFonts w:ascii="Times New Roman" w:hAnsi="Times New Roman"/>
          <w:lang w:val="pt-PT"/>
        </w:rPr>
        <w:t>’</w:t>
      </w:r>
      <w:r w:rsidRPr="005D4B5E">
        <w:rPr>
          <w:rFonts w:ascii="Times New Roman" w:hAnsi="Times New Roman"/>
          <w:lang w:val="pt-PT"/>
        </w:rPr>
        <w:t>Aquele-que-parte-o-pão, «Ele desapareceu da sua presença» (</w:t>
      </w:r>
      <w:proofErr w:type="spellStart"/>
      <w:r w:rsidRPr="005D4B5E">
        <w:rPr>
          <w:rFonts w:ascii="Times New Roman" w:hAnsi="Times New Roman"/>
          <w:i/>
          <w:iCs/>
          <w:lang w:val="pt-PT"/>
        </w:rPr>
        <w:t>Lc</w:t>
      </w:r>
      <w:proofErr w:type="spellEnd"/>
      <w:r w:rsidRPr="005D4B5E">
        <w:rPr>
          <w:rFonts w:ascii="Times New Roman" w:hAnsi="Times New Roman"/>
          <w:lang w:val="pt-PT"/>
        </w:rPr>
        <w:t xml:space="preserve"> 24, 31). Este facto faz compreender uma realidade essencial da nossa fé: Cristo que parte o pão, torna-Se agora o Pão partido, partilhado com os discípulos e depois consumido por eles. Tornou-Se invisível, porque agora entrou dentro do coração dos discípulos para fazê-los arder ainda mais, impelindo-os a retomar sem demora o seu caminho para comunicar a todos a experiência única do encontro com o Ressuscitado! Assim, Cristo ressuscitado é Aquele-que-parte-o-pão e, simultaneamente, o </w:t>
      </w:r>
      <w:proofErr w:type="spellStart"/>
      <w:r w:rsidRPr="005D4B5E">
        <w:rPr>
          <w:rFonts w:ascii="Times New Roman" w:hAnsi="Times New Roman"/>
          <w:lang w:val="pt-PT"/>
        </w:rPr>
        <w:t>Pão-partido-para-nós</w:t>
      </w:r>
      <w:proofErr w:type="spellEnd"/>
      <w:r w:rsidRPr="005D4B5E">
        <w:rPr>
          <w:rFonts w:ascii="Times New Roman" w:hAnsi="Times New Roman"/>
          <w:lang w:val="pt-PT"/>
        </w:rPr>
        <w:t>. E, por conseguinte, cada discípulo missionário é chamado a tornar-se, como Jesus e n</w:t>
      </w:r>
      <w:r w:rsidR="00F725AD">
        <w:rPr>
          <w:rFonts w:ascii="Times New Roman" w:hAnsi="Times New Roman"/>
          <w:lang w:val="pt-PT"/>
        </w:rPr>
        <w:t>’</w:t>
      </w:r>
      <w:r w:rsidRPr="005D4B5E">
        <w:rPr>
          <w:rFonts w:ascii="Times New Roman" w:hAnsi="Times New Roman"/>
          <w:lang w:val="pt-PT"/>
        </w:rPr>
        <w:t>Ele, graças à ação do Espírito Santo, aquele-que-parte-o-pão e aquele-que-é-pão-partido para o mundo.</w:t>
      </w:r>
    </w:p>
    <w:p w14:paraId="311ED740" w14:textId="77777777" w:rsidR="006641CA" w:rsidRPr="005D4B5E" w:rsidRDefault="006641CA" w:rsidP="006641CA">
      <w:pPr>
        <w:jc w:val="both"/>
        <w:rPr>
          <w:rFonts w:ascii="Times New Roman" w:hAnsi="Times New Roman"/>
          <w:lang w:val="pt-PT"/>
        </w:rPr>
      </w:pPr>
    </w:p>
    <w:p w14:paraId="3682A9EC"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A propósito, é preciso ter presente que, se o simples repartir o pão material com os famintos em nome de Cristo já é um ato cristão missionário, quanto mais o será o repartir o Pão eucarístico, que é o próprio Cristo? Trata-se da ação missionária por excelência, porque a Eucaristia é fonte e ápice da vida e missão da Igreja.</w:t>
      </w:r>
    </w:p>
    <w:p w14:paraId="632DB221" w14:textId="77777777" w:rsidR="002A0DB3" w:rsidRPr="005D4B5E" w:rsidRDefault="002A0DB3" w:rsidP="006641CA">
      <w:pPr>
        <w:jc w:val="both"/>
        <w:rPr>
          <w:rFonts w:ascii="Times New Roman" w:hAnsi="Times New Roman"/>
          <w:lang w:val="pt-PT"/>
        </w:rPr>
      </w:pPr>
    </w:p>
    <w:p w14:paraId="43D39E82" w14:textId="7B1A0BE4" w:rsidR="00FC11A4" w:rsidRPr="005D4B5E" w:rsidRDefault="00FC11A4" w:rsidP="00FC11A4">
      <w:pPr>
        <w:jc w:val="both"/>
        <w:rPr>
          <w:rFonts w:ascii="Times New Roman" w:hAnsi="Times New Roman"/>
          <w:lang w:val="pt-PT"/>
        </w:rPr>
      </w:pPr>
      <w:r w:rsidRPr="005D4B5E">
        <w:rPr>
          <w:rFonts w:ascii="Times New Roman" w:hAnsi="Times New Roman"/>
          <w:lang w:val="pt-PT"/>
        </w:rPr>
        <w:t>[…]</w:t>
      </w:r>
    </w:p>
    <w:p w14:paraId="6B178689" w14:textId="77777777" w:rsidR="002A0DB3" w:rsidRPr="005D4B5E" w:rsidRDefault="002A0DB3" w:rsidP="00FC11A4">
      <w:pPr>
        <w:jc w:val="both"/>
        <w:rPr>
          <w:rFonts w:ascii="Times New Roman" w:hAnsi="Times New Roman"/>
          <w:lang w:val="pt-PT"/>
        </w:rPr>
      </w:pPr>
    </w:p>
    <w:p w14:paraId="1B70A907" w14:textId="2CEF34E1" w:rsidR="00FC11A4" w:rsidRPr="00F725AD" w:rsidRDefault="006641CA" w:rsidP="00FC11A4">
      <w:pPr>
        <w:jc w:val="both"/>
        <w:rPr>
          <w:rFonts w:ascii="Times New Roman" w:hAnsi="Times New Roman"/>
          <w:lang w:val="pt-PT"/>
        </w:rPr>
      </w:pPr>
      <w:r w:rsidRPr="005D4B5E">
        <w:rPr>
          <w:rFonts w:ascii="Times New Roman" w:hAnsi="Times New Roman"/>
          <w:lang w:val="pt-PT"/>
        </w:rPr>
        <w:t xml:space="preserve">Para dar fruto, devemos permanecer unidos a Ele (cf. </w:t>
      </w:r>
      <w:proofErr w:type="spellStart"/>
      <w:r w:rsidRPr="005D4B5E">
        <w:rPr>
          <w:rFonts w:ascii="Times New Roman" w:hAnsi="Times New Roman"/>
          <w:i/>
          <w:iCs/>
          <w:lang w:val="pt-PT"/>
        </w:rPr>
        <w:t>Jo</w:t>
      </w:r>
      <w:proofErr w:type="spellEnd"/>
      <w:r w:rsidRPr="005D4B5E">
        <w:rPr>
          <w:rFonts w:ascii="Times New Roman" w:hAnsi="Times New Roman"/>
          <w:lang w:val="pt-PT"/>
        </w:rPr>
        <w:t xml:space="preserve"> 15, 4-9). E esta união realiza-se através da oração quotidiana, particularmente na </w:t>
      </w:r>
      <w:r w:rsidRPr="005D4B5E">
        <w:rPr>
          <w:rFonts w:ascii="Times New Roman" w:hAnsi="Times New Roman"/>
          <w:i/>
          <w:iCs/>
          <w:lang w:val="pt-PT"/>
        </w:rPr>
        <w:t>adoração</w:t>
      </w:r>
      <w:r w:rsidRPr="005D4B5E">
        <w:rPr>
          <w:rFonts w:ascii="Times New Roman" w:hAnsi="Times New Roman"/>
          <w:lang w:val="pt-PT"/>
        </w:rPr>
        <w:t xml:space="preserve">, no permanecer em silêncio diante do Senhor, que está connosco na Eucaristia. Cultivando amorosamente esta comunhão com Cristo, o discípulo missionário pode tornar-se um místico em ação. Que o nosso coração anele sempre pela companhia de Jesus, suspirando conforme o ardente pedido dos dois de Emaús, sobretudo ao entardecer: «Fica connosco, Senhor!» </w:t>
      </w:r>
      <w:r w:rsidRPr="00F725AD">
        <w:rPr>
          <w:rFonts w:ascii="Times New Roman" w:hAnsi="Times New Roman"/>
          <w:lang w:val="pt-PT"/>
        </w:rPr>
        <w:t xml:space="preserve">(cf. </w:t>
      </w:r>
      <w:proofErr w:type="spellStart"/>
      <w:r w:rsidRPr="00F725AD">
        <w:rPr>
          <w:rFonts w:ascii="Times New Roman" w:hAnsi="Times New Roman"/>
          <w:i/>
          <w:iCs/>
          <w:lang w:val="pt-PT"/>
        </w:rPr>
        <w:t>Lc</w:t>
      </w:r>
      <w:proofErr w:type="spellEnd"/>
      <w:r w:rsidRPr="00F725AD">
        <w:rPr>
          <w:rFonts w:ascii="Times New Roman" w:hAnsi="Times New Roman"/>
          <w:lang w:val="pt-PT"/>
        </w:rPr>
        <w:t xml:space="preserve"> 24, 29).</w:t>
      </w:r>
    </w:p>
    <w:p w14:paraId="161C5F20" w14:textId="77777777" w:rsidR="006641CA" w:rsidRPr="00F725AD" w:rsidRDefault="006641CA" w:rsidP="00FC11A4">
      <w:pPr>
        <w:jc w:val="both"/>
        <w:rPr>
          <w:rFonts w:ascii="Times New Roman" w:hAnsi="Times New Roman"/>
          <w:lang w:val="pt-PT"/>
        </w:rPr>
      </w:pPr>
    </w:p>
    <w:p w14:paraId="1F2864A5" w14:textId="1B4D6D5A" w:rsidR="00FC11A4" w:rsidRPr="005D4B5E" w:rsidRDefault="00FC11A4" w:rsidP="00FC11A4">
      <w:pPr>
        <w:jc w:val="both"/>
        <w:rPr>
          <w:rFonts w:ascii="Times New Roman" w:hAnsi="Times New Roman"/>
          <w:lang w:val="pt-PT"/>
        </w:rPr>
      </w:pPr>
      <w:r w:rsidRPr="005D4B5E">
        <w:rPr>
          <w:rFonts w:ascii="Times New Roman" w:hAnsi="Times New Roman"/>
          <w:i/>
          <w:iCs/>
          <w:lang w:val="pt-PT"/>
        </w:rPr>
        <w:t xml:space="preserve">3. </w:t>
      </w:r>
      <w:r w:rsidR="006641CA" w:rsidRPr="005D4B5E">
        <w:rPr>
          <w:rFonts w:ascii="Times New Roman" w:hAnsi="Times New Roman"/>
          <w:i/>
          <w:iCs/>
          <w:lang w:val="pt-PT"/>
        </w:rPr>
        <w:t>Pés ao caminho, com a alegria de proclamar Cristo Ressuscitado. A eterna juventude duma Igreja sempre em saída</w:t>
      </w:r>
      <w:r w:rsidRPr="005D4B5E">
        <w:rPr>
          <w:rFonts w:ascii="Times New Roman" w:hAnsi="Times New Roman"/>
          <w:i/>
          <w:iCs/>
          <w:lang w:val="pt-PT"/>
        </w:rPr>
        <w:t>.</w:t>
      </w:r>
    </w:p>
    <w:p w14:paraId="00911ADA" w14:textId="77777777" w:rsidR="002A0DB3" w:rsidRPr="005D4B5E" w:rsidRDefault="002A0DB3" w:rsidP="00FC11A4">
      <w:pPr>
        <w:jc w:val="both"/>
        <w:rPr>
          <w:rFonts w:ascii="Times New Roman" w:hAnsi="Times New Roman"/>
          <w:lang w:val="pt-PT"/>
        </w:rPr>
      </w:pPr>
    </w:p>
    <w:p w14:paraId="43390437" w14:textId="6A205646" w:rsidR="006641CA" w:rsidRPr="005D4B5E" w:rsidRDefault="006641CA" w:rsidP="006641CA">
      <w:pPr>
        <w:jc w:val="both"/>
        <w:rPr>
          <w:rFonts w:ascii="Times New Roman" w:hAnsi="Times New Roman"/>
          <w:lang w:val="pt-PT"/>
        </w:rPr>
      </w:pPr>
      <w:r w:rsidRPr="005D4B5E">
        <w:rPr>
          <w:rFonts w:ascii="Times New Roman" w:hAnsi="Times New Roman"/>
          <w:lang w:val="pt-PT"/>
        </w:rPr>
        <w:lastRenderedPageBreak/>
        <w:t xml:space="preserve">Depois de abrir os olhos ao reconhecerem Jesus na fração do pão, os discípulos partiram sem demora e voltaram para Jerusalém (cf. </w:t>
      </w:r>
      <w:proofErr w:type="spellStart"/>
      <w:r w:rsidRPr="005D4B5E">
        <w:rPr>
          <w:rFonts w:ascii="Times New Roman" w:hAnsi="Times New Roman"/>
          <w:i/>
          <w:iCs/>
          <w:lang w:val="pt-PT"/>
        </w:rPr>
        <w:t>Lc</w:t>
      </w:r>
      <w:proofErr w:type="spellEnd"/>
      <w:r w:rsidRPr="005D4B5E">
        <w:rPr>
          <w:rFonts w:ascii="Times New Roman" w:hAnsi="Times New Roman"/>
          <w:lang w:val="pt-PT"/>
        </w:rPr>
        <w:t xml:space="preserve"> 24, 33). Este sair apressado para partilhar com os outros a alegria do encontro com o Senhor, mostra que «a alegria do Evangelho enche o coração e a vida inteira daqueles que se encontram com Jesus. Quantos se deixam salvar por Ele são libertados do pecado, da tristeza, do vazio interior, do isolamento. Com Jesus Cristo, renasce sem cessar a alegria» (</w:t>
      </w:r>
      <w:proofErr w:type="spellStart"/>
      <w:r w:rsidRPr="005D4B5E">
        <w:rPr>
          <w:rFonts w:ascii="Times New Roman" w:hAnsi="Times New Roman"/>
          <w:lang w:val="pt-PT"/>
        </w:rPr>
        <w:t>Exort</w:t>
      </w:r>
      <w:proofErr w:type="spellEnd"/>
      <w:r w:rsidRPr="005D4B5E">
        <w:rPr>
          <w:rFonts w:ascii="Times New Roman" w:hAnsi="Times New Roman"/>
          <w:lang w:val="pt-PT"/>
        </w:rPr>
        <w:t xml:space="preserve">. ap. </w:t>
      </w:r>
      <w:proofErr w:type="spellStart"/>
      <w:r w:rsidRPr="005D4B5E">
        <w:rPr>
          <w:rFonts w:ascii="Times New Roman" w:hAnsi="Times New Roman"/>
          <w:i/>
          <w:iCs/>
          <w:lang w:val="pt-PT"/>
        </w:rPr>
        <w:t>Evangelii</w:t>
      </w:r>
      <w:proofErr w:type="spellEnd"/>
      <w:r w:rsidRPr="005D4B5E">
        <w:rPr>
          <w:rFonts w:ascii="Times New Roman" w:hAnsi="Times New Roman"/>
          <w:i/>
          <w:iCs/>
          <w:lang w:val="pt-PT"/>
        </w:rPr>
        <w:t xml:space="preserve"> </w:t>
      </w:r>
      <w:proofErr w:type="spellStart"/>
      <w:r w:rsidRPr="005D4B5E">
        <w:rPr>
          <w:rFonts w:ascii="Times New Roman" w:hAnsi="Times New Roman"/>
          <w:i/>
          <w:iCs/>
          <w:lang w:val="pt-PT"/>
        </w:rPr>
        <w:t>gaudium</w:t>
      </w:r>
      <w:proofErr w:type="spellEnd"/>
      <w:r w:rsidRPr="005D4B5E">
        <w:rPr>
          <w:rFonts w:ascii="Times New Roman" w:hAnsi="Times New Roman"/>
          <w:lang w:val="pt-PT"/>
        </w:rPr>
        <w:t>, 1). Não se pode encontrar verdadeiramente Jesus ressuscitado, sem se inflamar no desejo de o contar a todos. Por isso, o primeiro e principal recurso da missão são aqueles que reconheceram Cristo ressuscitado, nas Escrituras e na Eucaristia, e que trazem o seu fogo no coração e a sua luz no olhar. Eles podem testemunhar a vida que não morre jamais, mesmo nas situações mais difíceis e nos momentos mais escuros.</w:t>
      </w:r>
    </w:p>
    <w:p w14:paraId="551E493F" w14:textId="77777777" w:rsidR="006641CA" w:rsidRPr="005D4B5E" w:rsidRDefault="006641CA" w:rsidP="006641CA">
      <w:pPr>
        <w:jc w:val="both"/>
        <w:rPr>
          <w:rFonts w:ascii="Times New Roman" w:hAnsi="Times New Roman"/>
          <w:lang w:val="pt-PT"/>
        </w:rPr>
      </w:pPr>
    </w:p>
    <w:p w14:paraId="6EC3859F" w14:textId="37B51619" w:rsidR="00FC11A4" w:rsidRPr="005D4B5E" w:rsidRDefault="006641CA" w:rsidP="00FC11A4">
      <w:pPr>
        <w:jc w:val="both"/>
        <w:rPr>
          <w:rFonts w:ascii="Times New Roman" w:hAnsi="Times New Roman"/>
          <w:lang w:val="pt-PT"/>
        </w:rPr>
      </w:pPr>
      <w:r w:rsidRPr="005D4B5E">
        <w:rPr>
          <w:rFonts w:ascii="Times New Roman" w:hAnsi="Times New Roman"/>
          <w:lang w:val="pt-PT"/>
        </w:rPr>
        <w:t xml:space="preserve">A imagem de pôr os «pés ao caminho» recorda-nos mais uma vez a validade perene da </w:t>
      </w:r>
      <w:proofErr w:type="spellStart"/>
      <w:r w:rsidRPr="005D4B5E">
        <w:rPr>
          <w:rFonts w:ascii="Times New Roman" w:hAnsi="Times New Roman"/>
          <w:i/>
          <w:iCs/>
          <w:lang w:val="pt-PT"/>
        </w:rPr>
        <w:t>missio</w:t>
      </w:r>
      <w:proofErr w:type="spellEnd"/>
      <w:r w:rsidRPr="005D4B5E">
        <w:rPr>
          <w:rFonts w:ascii="Times New Roman" w:hAnsi="Times New Roman"/>
          <w:i/>
          <w:iCs/>
          <w:lang w:val="pt-PT"/>
        </w:rPr>
        <w:t xml:space="preserve"> ad gentes</w:t>
      </w:r>
      <w:r w:rsidRPr="005D4B5E">
        <w:rPr>
          <w:rFonts w:ascii="Times New Roman" w:hAnsi="Times New Roman"/>
          <w:lang w:val="pt-PT"/>
        </w:rPr>
        <w:t>, a missão confiada pelo Senhor ressuscitado à Igreja: evangelizar toda a pessoa e todos os povos até aos confins da terra. Hoje, mais do que nunca, a humanidade, ferida por tantas injustiças, divisões e guerras, precisa da Boa Nova da paz e da salvação em Cristo.</w:t>
      </w:r>
    </w:p>
    <w:p w14:paraId="59BFD205" w14:textId="77777777" w:rsidR="002A0DB3" w:rsidRPr="005D4B5E" w:rsidRDefault="002A0DB3" w:rsidP="00FC11A4">
      <w:pPr>
        <w:jc w:val="both"/>
        <w:rPr>
          <w:rFonts w:ascii="Times New Roman" w:hAnsi="Times New Roman"/>
          <w:lang w:val="pt-PT"/>
        </w:rPr>
      </w:pPr>
    </w:p>
    <w:p w14:paraId="0F304898" w14:textId="777D0204" w:rsidR="00FC11A4" w:rsidRPr="001B4745" w:rsidRDefault="00FC11A4" w:rsidP="00FC11A4">
      <w:pPr>
        <w:jc w:val="both"/>
        <w:rPr>
          <w:rFonts w:ascii="Times New Roman" w:hAnsi="Times New Roman"/>
          <w:lang w:val="pt-PT"/>
        </w:rPr>
      </w:pPr>
      <w:r w:rsidRPr="001B4745">
        <w:rPr>
          <w:rFonts w:ascii="Times New Roman" w:hAnsi="Times New Roman"/>
          <w:lang w:val="pt-PT"/>
        </w:rPr>
        <w:t>[…]</w:t>
      </w:r>
    </w:p>
    <w:p w14:paraId="2EE8E5D5" w14:textId="77777777" w:rsidR="002A0DB3" w:rsidRPr="001B4745" w:rsidRDefault="002A0DB3" w:rsidP="00FC11A4">
      <w:pPr>
        <w:jc w:val="both"/>
        <w:rPr>
          <w:rFonts w:ascii="Times New Roman" w:hAnsi="Times New Roman"/>
          <w:lang w:val="pt-PT"/>
        </w:rPr>
      </w:pPr>
    </w:p>
    <w:p w14:paraId="06D5A345"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 xml:space="preserve">Como afirma o apóstolo Paulo, o amor de Cristo conquista-nos e impele-nos (cf. </w:t>
      </w:r>
      <w:r w:rsidRPr="005D4B5E">
        <w:rPr>
          <w:rFonts w:ascii="Times New Roman" w:hAnsi="Times New Roman"/>
          <w:i/>
          <w:iCs/>
          <w:lang w:val="pt-PT"/>
        </w:rPr>
        <w:t>2 Cor</w:t>
      </w:r>
      <w:r w:rsidRPr="005D4B5E">
        <w:rPr>
          <w:rFonts w:ascii="Times New Roman" w:hAnsi="Times New Roman"/>
          <w:lang w:val="pt-PT"/>
        </w:rPr>
        <w:t xml:space="preserve"> 5, 14). Trata-se aqui do duplo amor: o de Cristo por nós que apela, inspira e suscita o nosso amor por Ele. E é este amor que torna sempre jovem a Igreja em saída, com todos os seus membros em missão para anunciar o Evangelho de Cristo, convencidos de que «Ele morreu por todos, a fim de que, os que vivem, não vivam mais para si mesmos, mas para Aquele que por eles morreu e ressuscitou» (</w:t>
      </w:r>
      <w:r w:rsidRPr="005D4B5E">
        <w:rPr>
          <w:rFonts w:ascii="Times New Roman" w:hAnsi="Times New Roman"/>
          <w:i/>
          <w:iCs/>
          <w:lang w:val="pt-PT"/>
        </w:rPr>
        <w:t>2 Cor</w:t>
      </w:r>
      <w:r w:rsidRPr="005D4B5E">
        <w:rPr>
          <w:rFonts w:ascii="Times New Roman" w:hAnsi="Times New Roman"/>
          <w:lang w:val="pt-PT"/>
        </w:rPr>
        <w:t xml:space="preserve"> 5, 15). Todos podem contribuir para este movimento missionário: com a oração e a ação, com ofertas de dinheiro e de sofrimento, com o próprio testemunho. As Pontifícias Obras Missionárias são o instrumento privilegiado para favorecer esta cooperação missionária a nível espiritual e material. Por isso, a recolha de ofertas no Dia Mundial das Missões é destinada à Pontifícia Obra da Propagação da Fé.</w:t>
      </w:r>
    </w:p>
    <w:p w14:paraId="3FE1ECF0" w14:textId="77777777" w:rsidR="006641CA" w:rsidRPr="005D4B5E" w:rsidRDefault="006641CA" w:rsidP="006641CA">
      <w:pPr>
        <w:jc w:val="both"/>
        <w:rPr>
          <w:rFonts w:ascii="Times New Roman" w:hAnsi="Times New Roman"/>
          <w:lang w:val="pt-PT"/>
        </w:rPr>
      </w:pPr>
    </w:p>
    <w:p w14:paraId="4CE5467D"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 xml:space="preserve">A urgência da ação missionária da Igreja comporta naturalmente uma cooperação missionária, cada vez mais estreita, de todos os seus membros a todos os níveis. Este é um objetivo essencial do percurso sinodal que a Igreja está a realizar com as palavras-chave </w:t>
      </w:r>
      <w:r w:rsidRPr="005D4B5E">
        <w:rPr>
          <w:rFonts w:ascii="Times New Roman" w:hAnsi="Times New Roman"/>
          <w:i/>
          <w:iCs/>
          <w:lang w:val="pt-PT"/>
        </w:rPr>
        <w:t>comunhão, participação, missão</w:t>
      </w:r>
      <w:r w:rsidRPr="005D4B5E">
        <w:rPr>
          <w:rFonts w:ascii="Times New Roman" w:hAnsi="Times New Roman"/>
          <w:lang w:val="pt-PT"/>
        </w:rPr>
        <w:t>. Seguramente tal percurso não é um fechar-se da Igreja sobre si mesma; não é um processo de sondagem popular para decidir, como num parlamento, o que é preciso, ou não, acreditar e praticar segundo as preferências humanas. Pelo contrário, é pôr-se a caminho como os discípulos de Emaús, escutando o Senhor ressuscitado que não cessa de vir juntar-Se a nós para nos explicar o sentido das Escrituras e partir o pão para nós, a fim de podermos levar avante, com a força do Espírito Santo, a sua missão no mundo.</w:t>
      </w:r>
    </w:p>
    <w:p w14:paraId="534CAEFC" w14:textId="77777777" w:rsidR="006641CA" w:rsidRPr="005D4B5E" w:rsidRDefault="006641CA" w:rsidP="006641CA">
      <w:pPr>
        <w:jc w:val="both"/>
        <w:rPr>
          <w:rFonts w:ascii="Times New Roman" w:hAnsi="Times New Roman"/>
          <w:lang w:val="pt-PT"/>
        </w:rPr>
      </w:pPr>
    </w:p>
    <w:p w14:paraId="12CDFAA3"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 xml:space="preserve">Assim como aqueles dois discípulos narraram aos outros o que lhes tinha acontecido pelo caminho (cf. </w:t>
      </w:r>
      <w:proofErr w:type="spellStart"/>
      <w:r w:rsidRPr="005D4B5E">
        <w:rPr>
          <w:rFonts w:ascii="Times New Roman" w:hAnsi="Times New Roman"/>
          <w:i/>
          <w:iCs/>
          <w:lang w:val="pt-PT"/>
        </w:rPr>
        <w:t>Lc</w:t>
      </w:r>
      <w:proofErr w:type="spellEnd"/>
      <w:r w:rsidRPr="005D4B5E">
        <w:rPr>
          <w:rFonts w:ascii="Times New Roman" w:hAnsi="Times New Roman"/>
          <w:lang w:val="pt-PT"/>
        </w:rPr>
        <w:t xml:space="preserve"> 24, 35), assim também o nosso anúncio há de ser uma jubilosa narração de Cristo Senhor, da sua vida, da sua paixão, morte e ressurreição, das maravilhas que o seu amor realizou na nossa vida.</w:t>
      </w:r>
    </w:p>
    <w:p w14:paraId="594B8289" w14:textId="77777777" w:rsidR="006641CA" w:rsidRPr="005D4B5E" w:rsidRDefault="006641CA" w:rsidP="006641CA">
      <w:pPr>
        <w:jc w:val="both"/>
        <w:rPr>
          <w:rFonts w:ascii="Times New Roman" w:hAnsi="Times New Roman"/>
          <w:lang w:val="pt-PT"/>
        </w:rPr>
      </w:pPr>
    </w:p>
    <w:p w14:paraId="0314EECC"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Portanto saiamos também nós, iluminados pelo encontro com o Ressuscitado e animados pelo seu Espírito. Saiamos com corações ardentes, olhos abertos, pés ao caminho, para fazer arder outros corações com a Palavra de Deus, abrir outros olhos para Jesus Eucaristia, e convidar todos a caminharem juntos pelo caminho da paz e da salvação que Deus, em Cristo, deu à humanidade.</w:t>
      </w:r>
    </w:p>
    <w:p w14:paraId="40DBA952" w14:textId="77777777" w:rsidR="006641CA" w:rsidRPr="005D4B5E" w:rsidRDefault="006641CA" w:rsidP="006641CA">
      <w:pPr>
        <w:jc w:val="both"/>
        <w:rPr>
          <w:rFonts w:ascii="Times New Roman" w:hAnsi="Times New Roman"/>
          <w:lang w:val="pt-PT"/>
        </w:rPr>
      </w:pPr>
    </w:p>
    <w:p w14:paraId="5519C8B2" w14:textId="77777777" w:rsidR="006641CA" w:rsidRPr="005D4B5E" w:rsidRDefault="006641CA" w:rsidP="006641CA">
      <w:pPr>
        <w:jc w:val="both"/>
        <w:rPr>
          <w:rFonts w:ascii="Times New Roman" w:hAnsi="Times New Roman"/>
          <w:lang w:val="pt-PT"/>
        </w:rPr>
      </w:pPr>
      <w:r w:rsidRPr="005D4B5E">
        <w:rPr>
          <w:rFonts w:ascii="Times New Roman" w:hAnsi="Times New Roman"/>
          <w:lang w:val="pt-PT"/>
        </w:rPr>
        <w:t>Santa Maria do Caminho, Mãe dos discípulos missionários de Cristo e Rainha das missões, rogai por nós!</w:t>
      </w:r>
    </w:p>
    <w:p w14:paraId="52717234" w14:textId="77777777" w:rsidR="00ED6DF6" w:rsidRPr="005D4B5E" w:rsidRDefault="00ED6DF6" w:rsidP="005C744A">
      <w:pPr>
        <w:jc w:val="both"/>
        <w:rPr>
          <w:rFonts w:ascii="Times New Roman" w:hAnsi="Times New Roman"/>
          <w:lang w:val="pt-PT"/>
        </w:rPr>
      </w:pPr>
    </w:p>
    <w:p w14:paraId="65372941" w14:textId="77777777" w:rsidR="00ED6DF6" w:rsidRPr="005D4B5E" w:rsidRDefault="00ED6DF6" w:rsidP="005C744A">
      <w:pPr>
        <w:jc w:val="both"/>
        <w:rPr>
          <w:rFonts w:ascii="Times New Roman" w:hAnsi="Times New Roman"/>
          <w:lang w:val="pt-PT"/>
        </w:rPr>
      </w:pPr>
    </w:p>
    <w:p w14:paraId="6CC4CECD" w14:textId="77777777" w:rsidR="000965B2" w:rsidRPr="00F725AD" w:rsidRDefault="000965B2" w:rsidP="000965B2">
      <w:pPr>
        <w:pBdr>
          <w:top w:val="single" w:sz="4" w:space="1" w:color="auto"/>
          <w:left w:val="single" w:sz="4" w:space="4" w:color="auto"/>
          <w:bottom w:val="single" w:sz="4" w:space="1" w:color="auto"/>
          <w:right w:val="single" w:sz="4" w:space="4" w:color="auto"/>
        </w:pBdr>
        <w:spacing w:after="200" w:line="276" w:lineRule="auto"/>
        <w:rPr>
          <w:rFonts w:ascii="Times New Roman" w:hAnsi="Times New Roman"/>
          <w:i/>
          <w:iCs/>
          <w:lang w:val="pt-PT"/>
        </w:rPr>
      </w:pPr>
      <w:r w:rsidRPr="00F725AD">
        <w:rPr>
          <w:rFonts w:ascii="Times New Roman" w:hAnsi="Times New Roman"/>
          <w:i/>
          <w:iCs/>
          <w:lang w:val="pt-PT"/>
        </w:rPr>
        <w:t>Citações úteis:</w:t>
      </w:r>
    </w:p>
    <w:p w14:paraId="11FB727F" w14:textId="60EB5108" w:rsidR="00615B34"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mallCaps/>
          <w:sz w:val="22"/>
          <w:szCs w:val="22"/>
          <w:lang w:val="pt-PT" w:eastAsia="it-IT"/>
        </w:rPr>
        <w:t>Leão</w:t>
      </w:r>
      <w:r w:rsidR="00615B34" w:rsidRPr="00B45FF2">
        <w:rPr>
          <w:rFonts w:ascii="Times New Roman" w:eastAsia="Times New Roman" w:hAnsi="Times New Roman"/>
          <w:sz w:val="22"/>
          <w:szCs w:val="22"/>
          <w:lang w:val="pt-PT" w:eastAsia="it-IT"/>
        </w:rPr>
        <w:t xml:space="preserve"> XIV, </w:t>
      </w:r>
      <w:r w:rsidRPr="00B45FF2">
        <w:rPr>
          <w:rFonts w:ascii="Times New Roman" w:eastAsia="Times New Roman" w:hAnsi="Times New Roman"/>
          <w:i/>
          <w:sz w:val="22"/>
          <w:szCs w:val="22"/>
          <w:lang w:val="pt-PT" w:eastAsia="it-IT"/>
        </w:rPr>
        <w:t>Audiência Geral</w:t>
      </w:r>
      <w:r w:rsidR="00615B34" w:rsidRPr="00B45FF2">
        <w:rPr>
          <w:rFonts w:ascii="Times New Roman" w:eastAsia="Times New Roman" w:hAnsi="Times New Roman"/>
          <w:sz w:val="22"/>
          <w:szCs w:val="22"/>
          <w:lang w:val="pt-PT" w:eastAsia="it-IT"/>
        </w:rPr>
        <w:t xml:space="preserve">, </w:t>
      </w:r>
      <w:r w:rsidRPr="00B45FF2">
        <w:rPr>
          <w:rFonts w:ascii="Times New Roman" w:eastAsia="Times New Roman" w:hAnsi="Times New Roman"/>
          <w:sz w:val="22"/>
          <w:szCs w:val="22"/>
          <w:lang w:val="pt-PT" w:eastAsia="it-IT"/>
        </w:rPr>
        <w:t>Praça de São Pedro</w:t>
      </w:r>
      <w:r w:rsidR="00615B34" w:rsidRPr="00B45FF2">
        <w:rPr>
          <w:rFonts w:ascii="Times New Roman" w:eastAsia="Times New Roman" w:hAnsi="Times New Roman"/>
          <w:sz w:val="22"/>
          <w:szCs w:val="22"/>
          <w:lang w:val="pt-PT" w:eastAsia="it-IT"/>
        </w:rPr>
        <w:t xml:space="preserve">, </w:t>
      </w:r>
      <w:r w:rsidRPr="00B45FF2">
        <w:rPr>
          <w:rFonts w:ascii="Times New Roman" w:eastAsia="Times New Roman" w:hAnsi="Times New Roman"/>
          <w:sz w:val="22"/>
          <w:szCs w:val="22"/>
          <w:lang w:val="pt-PT" w:eastAsia="it-IT"/>
        </w:rPr>
        <w:t>Quarta-feira, 22 de outubro de 2025</w:t>
      </w:r>
    </w:p>
    <w:p w14:paraId="5ECFFB9E" w14:textId="7089E166" w:rsidR="00B45FF2" w:rsidRPr="00B45FF2" w:rsidRDefault="00615B34" w:rsidP="003419BC">
      <w:pPr>
        <w:pBdr>
          <w:top w:val="single" w:sz="4" w:space="1" w:color="auto"/>
          <w:left w:val="single" w:sz="4" w:space="4" w:color="auto"/>
          <w:bottom w:val="single" w:sz="4" w:space="1" w:color="auto"/>
          <w:right w:val="single" w:sz="4" w:space="4" w:color="auto"/>
        </w:pBdr>
        <w:jc w:val="both"/>
        <w:rPr>
          <w:rFonts w:ascii="Times New Roman" w:hAnsi="Times New Roman"/>
          <w:sz w:val="22"/>
          <w:szCs w:val="22"/>
          <w:lang w:val="pt-PT"/>
        </w:rPr>
      </w:pPr>
      <w:r w:rsidRPr="00B45FF2">
        <w:rPr>
          <w:rFonts w:ascii="Times New Roman" w:eastAsia="Times New Roman" w:hAnsi="Times New Roman"/>
          <w:sz w:val="22"/>
          <w:szCs w:val="22"/>
          <w:lang w:val="pt-PT" w:eastAsia="it-IT"/>
        </w:rPr>
        <w:t>[…]</w:t>
      </w:r>
      <w:r w:rsidR="00B45FF2" w:rsidRPr="00B45FF2">
        <w:rPr>
          <w:rFonts w:ascii="Times New Roman" w:hAnsi="Times New Roman"/>
          <w:sz w:val="22"/>
          <w:szCs w:val="22"/>
          <w:lang w:val="pt-PT"/>
        </w:rPr>
        <w:t xml:space="preserve"> Desiludidos e desanimados, eles partem de Jerusalém, deixando para trás as esperanças depositadas em Jesus, que foi crucificado e sepultado. Inicialmente, este episódio mostra como que um paradigma da tristeza humana: o fim do objetivo no qual foram investidas tantas energias, a destruição daquilo que parecia ser o essencial da própria vida. A esperança dissipou-se, a desolação tomou posse do coração. Tudo implodiu em brevíssimo tempo, entre sexta-feira e sábado, numa dramática sucessão de acontecimentos.</w:t>
      </w:r>
    </w:p>
    <w:p w14:paraId="6BF4D7E1" w14:textId="77777777" w:rsidR="00B45FF2"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O paradoxo é verdadeiramente emblemático: esta triste viagem de derrota e de regresso à normalidade realiza-se no mesmo dia da vitória da luz, da Páscoa que se consumou plenamente. Os dois homens viram as costas para o Gólgota, para o terrível cenário da cruz ainda gravado nos seus olhos e no seu coração. Tudo parece perdido. É preciso voltar à vida de antes, mantendo um perfil discreto, na esperança de não serem reconhecidos.</w:t>
      </w:r>
    </w:p>
    <w:p w14:paraId="2B0AB9C4" w14:textId="77777777" w:rsidR="00B45FF2"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Num determinado momento, um viandante aproxima-se dos dois discípulos, talvez um dos numerosos peregrinos que estiveram em Jerusalém para a Páscoa. É Jesus ressuscitado, mas eles não o reconhecem. A tristeza ofusca o seu olhar, apaga a promessa que o Mestre tinha feito várias vezes: que seria morto e que ao terceiro dia ressuscitaria. O desconhecido aproxima-se e mostra-se interessado nas coisas que eles dizem. O texto refere que os dois «pararam, </w:t>
      </w:r>
      <w:r w:rsidRPr="00B45FF2">
        <w:rPr>
          <w:rFonts w:ascii="Times New Roman" w:eastAsia="Times New Roman" w:hAnsi="Times New Roman"/>
          <w:i/>
          <w:iCs/>
          <w:sz w:val="22"/>
          <w:szCs w:val="22"/>
          <w:lang w:val="pt-PT" w:eastAsia="it-IT"/>
        </w:rPr>
        <w:t>entristecidos</w:t>
      </w:r>
      <w:r w:rsidRPr="00B45FF2">
        <w:rPr>
          <w:rFonts w:ascii="Times New Roman" w:eastAsia="Times New Roman" w:hAnsi="Times New Roman"/>
          <w:sz w:val="22"/>
          <w:szCs w:val="22"/>
          <w:lang w:val="pt-PT" w:eastAsia="it-IT"/>
        </w:rPr>
        <w:t>» (</w:t>
      </w:r>
      <w:proofErr w:type="spellStart"/>
      <w:r w:rsidRPr="00B45FF2">
        <w:rPr>
          <w:rFonts w:ascii="Times New Roman" w:eastAsia="Times New Roman" w:hAnsi="Times New Roman"/>
          <w:i/>
          <w:iCs/>
          <w:sz w:val="22"/>
          <w:szCs w:val="22"/>
          <w:lang w:val="pt-PT" w:eastAsia="it-IT"/>
        </w:rPr>
        <w:t>Lc</w:t>
      </w:r>
      <w:proofErr w:type="spellEnd"/>
      <w:r w:rsidRPr="00B45FF2">
        <w:rPr>
          <w:rFonts w:ascii="Times New Roman" w:eastAsia="Times New Roman" w:hAnsi="Times New Roman"/>
          <w:sz w:val="22"/>
          <w:szCs w:val="22"/>
          <w:lang w:val="pt-PT" w:eastAsia="it-IT"/>
        </w:rPr>
        <w:t xml:space="preserve"> 24, 17). O adjetivo grego utilizado descreve uma tristeza integral: no seu rosto transparece a paralisia da alma.</w:t>
      </w:r>
    </w:p>
    <w:p w14:paraId="558564C0" w14:textId="77777777" w:rsidR="00B45FF2"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Jesus ouve-os, deixando-os desabafar a própria desilusão. Depois, com grande franqueza, repreende-os por serem «insensatos e lentos de espírito em crer em tudo quanto os profetas anunciaram!» (v. 25), e através das Escrituras demonstra que Cristo devia sofrer, morrer e ressuscitar. No coração dos dois discípulos reacende-se o calor da esperança, e então, quando a noite cai e chegam ao destino, convidam o misterioso companheiro a permanecer com eles.</w:t>
      </w:r>
    </w:p>
    <w:p w14:paraId="7976FDB3" w14:textId="6B87A427" w:rsidR="00B45FF2"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Jesus aceita e senta-se à mesa com eles. Em seguida, toma o pão, parte-o e oferece-o. Naquele momento, os dois discípulos reconhecem-no</w:t>
      </w:r>
      <w:r w:rsidR="000A2AD7">
        <w:rPr>
          <w:rFonts w:ascii="Times New Roman" w:eastAsia="Times New Roman" w:hAnsi="Times New Roman"/>
          <w:sz w:val="22"/>
          <w:szCs w:val="22"/>
          <w:lang w:val="pt-PT" w:eastAsia="it-IT"/>
        </w:rPr>
        <w:t xml:space="preserve"> </w:t>
      </w:r>
      <w:proofErr w:type="gramStart"/>
      <w:r w:rsidRPr="00B45FF2">
        <w:rPr>
          <w:rFonts w:ascii="Times New Roman" w:eastAsia="Times New Roman" w:hAnsi="Times New Roman"/>
          <w:sz w:val="22"/>
          <w:szCs w:val="22"/>
          <w:lang w:val="pt-PT" w:eastAsia="it-IT"/>
        </w:rPr>
        <w:t>...</w:t>
      </w:r>
      <w:proofErr w:type="gramEnd"/>
      <w:r w:rsidRPr="00B45FF2">
        <w:rPr>
          <w:rFonts w:ascii="Times New Roman" w:eastAsia="Times New Roman" w:hAnsi="Times New Roman"/>
          <w:sz w:val="22"/>
          <w:szCs w:val="22"/>
          <w:lang w:val="pt-PT" w:eastAsia="it-IT"/>
        </w:rPr>
        <w:t xml:space="preserve"> mas Ele desaparece imediatamente da sua presença (</w:t>
      </w:r>
      <w:proofErr w:type="spellStart"/>
      <w:r w:rsidRPr="00B45FF2">
        <w:rPr>
          <w:rFonts w:ascii="Times New Roman" w:eastAsia="Times New Roman" w:hAnsi="Times New Roman"/>
          <w:sz w:val="22"/>
          <w:szCs w:val="22"/>
          <w:lang w:val="pt-PT" w:eastAsia="it-IT"/>
        </w:rPr>
        <w:t>vv</w:t>
      </w:r>
      <w:proofErr w:type="spellEnd"/>
      <w:r w:rsidRPr="00B45FF2">
        <w:rPr>
          <w:rFonts w:ascii="Times New Roman" w:eastAsia="Times New Roman" w:hAnsi="Times New Roman"/>
          <w:sz w:val="22"/>
          <w:szCs w:val="22"/>
          <w:lang w:val="pt-PT" w:eastAsia="it-IT"/>
        </w:rPr>
        <w:t>. 30-31). O gesto do pão partido reabre os olhos do coração, ilumina novamente a visão ofuscada pelo desespero. E então tudo se esclarece: o caminho compartilhado, a palavra terna e forte, a luz da verdade</w:t>
      </w:r>
      <w:r w:rsidR="000A2AD7" w:rsidRPr="00B45FF2">
        <w:rPr>
          <w:rFonts w:ascii="Times New Roman" w:eastAsia="Times New Roman" w:hAnsi="Times New Roman"/>
          <w:sz w:val="22"/>
          <w:szCs w:val="22"/>
          <w:lang w:val="pt-PT" w:eastAsia="it-IT"/>
        </w:rPr>
        <w:t>... imediatamente</w:t>
      </w:r>
      <w:r w:rsidRPr="00B45FF2">
        <w:rPr>
          <w:rFonts w:ascii="Times New Roman" w:eastAsia="Times New Roman" w:hAnsi="Times New Roman"/>
          <w:sz w:val="22"/>
          <w:szCs w:val="22"/>
          <w:lang w:val="pt-PT" w:eastAsia="it-IT"/>
        </w:rPr>
        <w:t xml:space="preserve"> a alegria se reacende, a energia flui de novo nos membros cansados, a memória volta a tornar-se grata. E os dois regressam apressadamente a Jerusalém, para narrar tudo aos outros.</w:t>
      </w:r>
    </w:p>
    <w:p w14:paraId="64EFC811" w14:textId="77777777" w:rsidR="00B45FF2" w:rsidRPr="00B45FF2"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«Verdadeiramente o Senhor ressuscitou» (cf. v. 34). Neste advérbio, </w:t>
      </w:r>
      <w:r w:rsidRPr="00B45FF2">
        <w:rPr>
          <w:rFonts w:ascii="Times New Roman" w:eastAsia="Times New Roman" w:hAnsi="Times New Roman"/>
          <w:i/>
          <w:iCs/>
          <w:sz w:val="22"/>
          <w:szCs w:val="22"/>
          <w:lang w:val="pt-PT" w:eastAsia="it-IT"/>
        </w:rPr>
        <w:t>verdadeiramente</w:t>
      </w:r>
      <w:r w:rsidRPr="00B45FF2">
        <w:rPr>
          <w:rFonts w:ascii="Times New Roman" w:eastAsia="Times New Roman" w:hAnsi="Times New Roman"/>
          <w:sz w:val="22"/>
          <w:szCs w:val="22"/>
          <w:lang w:val="pt-PT" w:eastAsia="it-IT"/>
        </w:rPr>
        <w:t>, cumpre-se o desfecho certo da nossa história de seres humanos. Não por acaso é a saudação que os cristãos trocam no dia da Páscoa. Jesus não ressuscitou com palavras, mas com ações, com o seu corpo que conserva os sinais da paixão, selo perene do seu amor por nós. A vitória da vida não é uma palavra vã, mas um dado real, concreto.</w:t>
      </w:r>
    </w:p>
    <w:p w14:paraId="5DDB20BF" w14:textId="77777777" w:rsidR="00B45FF2" w:rsidRPr="00F725AD"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A alegria inesperada dos discípulos de Emaús seja para nós uma doce admoestação, quando o caminho se torna duro. É o Ressuscitado que muda radicalmente a perspetiva, infundindo a esperança que preenche o vazio da tristeza. Nas sendas do coração, o Ressuscitado caminha ao nosso lado e por nós. Testemunha a derrota da morte, afirma a vitória da vida, não obstante as trevas do Calvário. </w:t>
      </w:r>
      <w:r w:rsidRPr="00F725AD">
        <w:rPr>
          <w:rFonts w:ascii="Times New Roman" w:eastAsia="Times New Roman" w:hAnsi="Times New Roman"/>
          <w:sz w:val="22"/>
          <w:szCs w:val="22"/>
          <w:lang w:val="pt-PT" w:eastAsia="it-IT"/>
        </w:rPr>
        <w:t>A história ainda tem muito a esperar de bom!</w:t>
      </w:r>
    </w:p>
    <w:p w14:paraId="0E63A286" w14:textId="2F45525D" w:rsidR="00615B34" w:rsidRPr="003419BC" w:rsidRDefault="00B45FF2"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Reconhecer a Ressurreição significa mudar o olhar sobre o mundo: voltar à luz para reconhecer a Verdade que nos salvou e nos salva. Irmãs e irmãos, permaneçamos vigilantes todos os dias no enlevo da Páscoa de Jesus ressuscitado. </w:t>
      </w:r>
      <w:r w:rsidRPr="003419BC">
        <w:rPr>
          <w:rFonts w:ascii="Times New Roman" w:eastAsia="Times New Roman" w:hAnsi="Times New Roman"/>
          <w:sz w:val="22"/>
          <w:szCs w:val="22"/>
          <w:lang w:val="pt-PT" w:eastAsia="it-IT"/>
        </w:rPr>
        <w:t xml:space="preserve">Só Ele torna possível o impossível! </w:t>
      </w:r>
      <w:r w:rsidR="00615B34" w:rsidRPr="003419BC">
        <w:rPr>
          <w:rFonts w:ascii="Times New Roman" w:eastAsia="Times New Roman" w:hAnsi="Times New Roman"/>
          <w:sz w:val="22"/>
          <w:szCs w:val="22"/>
          <w:lang w:val="pt-PT" w:eastAsia="it-IT"/>
        </w:rPr>
        <w:t>[…]</w:t>
      </w:r>
    </w:p>
    <w:p w14:paraId="1F5EA71A" w14:textId="77777777" w:rsidR="00615B34" w:rsidRPr="003419BC" w:rsidRDefault="00615B34"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p>
    <w:p w14:paraId="0D3D61AC" w14:textId="66936170" w:rsidR="00615B34"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mallCaps/>
          <w:sz w:val="22"/>
          <w:szCs w:val="22"/>
          <w:lang w:val="pt-PT" w:eastAsia="it-IT"/>
        </w:rPr>
        <w:t>Leão</w:t>
      </w:r>
      <w:r w:rsidRPr="00B45FF2">
        <w:rPr>
          <w:rFonts w:ascii="Times New Roman" w:eastAsia="Times New Roman" w:hAnsi="Times New Roman"/>
          <w:sz w:val="22"/>
          <w:szCs w:val="22"/>
          <w:lang w:val="pt-PT" w:eastAsia="it-IT"/>
        </w:rPr>
        <w:t xml:space="preserve"> XIV, </w:t>
      </w:r>
      <w:r w:rsidRPr="00B45FF2">
        <w:rPr>
          <w:rFonts w:ascii="Times New Roman" w:eastAsia="Times New Roman" w:hAnsi="Times New Roman"/>
          <w:i/>
          <w:sz w:val="22"/>
          <w:szCs w:val="22"/>
          <w:lang w:val="pt-PT" w:eastAsia="it-IT"/>
        </w:rPr>
        <w:t>Audiência Geral</w:t>
      </w:r>
      <w:r w:rsidRPr="00B45FF2">
        <w:rPr>
          <w:rFonts w:ascii="Times New Roman" w:eastAsia="Times New Roman" w:hAnsi="Times New Roman"/>
          <w:sz w:val="22"/>
          <w:szCs w:val="22"/>
          <w:lang w:val="pt-PT" w:eastAsia="it-IT"/>
        </w:rPr>
        <w:t>, Praça de São Pedro</w:t>
      </w:r>
      <w:r w:rsidR="00615B34" w:rsidRPr="003419BC">
        <w:rPr>
          <w:rFonts w:ascii="Times New Roman" w:eastAsia="Times New Roman" w:hAnsi="Times New Roman"/>
          <w:sz w:val="22"/>
          <w:szCs w:val="22"/>
          <w:lang w:val="pt-PT" w:eastAsia="it-IT"/>
        </w:rPr>
        <w:t xml:space="preserve">, </w:t>
      </w:r>
      <w:r w:rsidRPr="003419BC">
        <w:rPr>
          <w:rFonts w:ascii="Times New Roman" w:eastAsia="Times New Roman" w:hAnsi="Times New Roman"/>
          <w:sz w:val="22"/>
          <w:szCs w:val="22"/>
          <w:lang w:val="pt-PT" w:eastAsia="it-IT"/>
        </w:rPr>
        <w:t>Quarta-feira, 8 de outubro de 2025</w:t>
      </w:r>
    </w:p>
    <w:p w14:paraId="76EF5B60" w14:textId="68042CC6" w:rsidR="003419BC" w:rsidRPr="003419BC" w:rsidRDefault="00615B34" w:rsidP="003419BC">
      <w:pPr>
        <w:pBdr>
          <w:top w:val="single" w:sz="4" w:space="1" w:color="auto"/>
          <w:left w:val="single" w:sz="4" w:space="4" w:color="auto"/>
          <w:bottom w:val="single" w:sz="4" w:space="1" w:color="auto"/>
          <w:right w:val="single" w:sz="4" w:space="4" w:color="auto"/>
        </w:pBdr>
        <w:jc w:val="both"/>
        <w:rPr>
          <w:rFonts w:ascii="Times New Roman" w:hAnsi="Times New Roman"/>
          <w:sz w:val="22"/>
          <w:szCs w:val="22"/>
          <w:lang w:val="pt-PT"/>
        </w:rPr>
      </w:pPr>
      <w:r w:rsidRPr="003419BC">
        <w:rPr>
          <w:rFonts w:ascii="Times New Roman" w:eastAsia="Times New Roman" w:hAnsi="Times New Roman"/>
          <w:sz w:val="22"/>
          <w:szCs w:val="22"/>
          <w:lang w:val="pt-PT" w:eastAsia="it-IT"/>
        </w:rPr>
        <w:t>[…]</w:t>
      </w:r>
      <w:r w:rsidR="003419BC" w:rsidRPr="003419BC">
        <w:rPr>
          <w:rFonts w:ascii="Times New Roman" w:eastAsia="Times New Roman" w:hAnsi="Times New Roman"/>
          <w:sz w:val="22"/>
          <w:szCs w:val="22"/>
          <w:lang w:val="pt-PT" w:eastAsia="it-IT"/>
        </w:rPr>
        <w:t xml:space="preserve"> </w:t>
      </w:r>
      <w:r w:rsidR="003419BC" w:rsidRPr="003419BC">
        <w:rPr>
          <w:rFonts w:ascii="Times New Roman" w:hAnsi="Times New Roman"/>
          <w:sz w:val="22"/>
          <w:szCs w:val="22"/>
          <w:lang w:val="pt-PT"/>
        </w:rPr>
        <w:t xml:space="preserve">Hoje gostaria de vos convidar a refletir sobre um aspeto surpreendente da Ressurreição de Cristo: a sua humildade. Se repensarmos nas narrações evangélicas, damo-nos conta de que o Senhor ressuscitado não faz nada de espetacular para se impor à fé dos seus discípulos. Não se apresenta circundado de plêiades de anjos, não faz gestos sensacionais, não pronuncia discursos solenes para revelar os segredos do universo. Pelo contrário, aproxima-se discretamente, como um viandante qualquer, como um homem faminto que pede para compartilhar um pouco de pão (cf. </w:t>
      </w:r>
      <w:proofErr w:type="spellStart"/>
      <w:r w:rsidR="003419BC" w:rsidRPr="003419BC">
        <w:rPr>
          <w:rFonts w:ascii="Times New Roman" w:hAnsi="Times New Roman"/>
          <w:i/>
          <w:iCs/>
          <w:sz w:val="22"/>
          <w:szCs w:val="22"/>
          <w:lang w:val="pt-PT"/>
        </w:rPr>
        <w:t>Lc</w:t>
      </w:r>
      <w:proofErr w:type="spellEnd"/>
      <w:r w:rsidR="003419BC" w:rsidRPr="003419BC">
        <w:rPr>
          <w:rFonts w:ascii="Times New Roman" w:hAnsi="Times New Roman"/>
          <w:sz w:val="22"/>
          <w:szCs w:val="22"/>
          <w:lang w:val="pt-PT"/>
        </w:rPr>
        <w:t xml:space="preserve"> 24, 15.41).</w:t>
      </w:r>
    </w:p>
    <w:p w14:paraId="57915CDF" w14:textId="77777777" w:rsidR="003419BC"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t xml:space="preserve">Maria de Magdala confunde-o com um jardineiro (cf. </w:t>
      </w:r>
      <w:proofErr w:type="spellStart"/>
      <w:r w:rsidRPr="003419BC">
        <w:rPr>
          <w:rFonts w:ascii="Times New Roman" w:eastAsia="Times New Roman" w:hAnsi="Times New Roman"/>
          <w:i/>
          <w:iCs/>
          <w:sz w:val="22"/>
          <w:szCs w:val="22"/>
          <w:lang w:val="pt-PT" w:eastAsia="it-IT"/>
        </w:rPr>
        <w:t>Jo</w:t>
      </w:r>
      <w:proofErr w:type="spellEnd"/>
      <w:r w:rsidRPr="003419BC">
        <w:rPr>
          <w:rFonts w:ascii="Times New Roman" w:eastAsia="Times New Roman" w:hAnsi="Times New Roman"/>
          <w:sz w:val="22"/>
          <w:szCs w:val="22"/>
          <w:lang w:val="pt-PT" w:eastAsia="it-IT"/>
        </w:rPr>
        <w:t xml:space="preserve"> 20, 15). Os discípulos de Emaús acreditam que se trata de um forasteiro (cf. </w:t>
      </w:r>
      <w:proofErr w:type="spellStart"/>
      <w:r w:rsidRPr="003419BC">
        <w:rPr>
          <w:rFonts w:ascii="Times New Roman" w:eastAsia="Times New Roman" w:hAnsi="Times New Roman"/>
          <w:i/>
          <w:iCs/>
          <w:sz w:val="22"/>
          <w:szCs w:val="22"/>
          <w:lang w:val="pt-PT" w:eastAsia="it-IT"/>
        </w:rPr>
        <w:t>Lc</w:t>
      </w:r>
      <w:proofErr w:type="spellEnd"/>
      <w:r w:rsidRPr="003419BC">
        <w:rPr>
          <w:rFonts w:ascii="Times New Roman" w:eastAsia="Times New Roman" w:hAnsi="Times New Roman"/>
          <w:sz w:val="22"/>
          <w:szCs w:val="22"/>
          <w:lang w:val="pt-PT" w:eastAsia="it-IT"/>
        </w:rPr>
        <w:t xml:space="preserve"> 24, 18). Pedro e os demais pescadores pensam que é um simples transeunte (cf. </w:t>
      </w:r>
      <w:proofErr w:type="spellStart"/>
      <w:r w:rsidRPr="003419BC">
        <w:rPr>
          <w:rFonts w:ascii="Times New Roman" w:eastAsia="Times New Roman" w:hAnsi="Times New Roman"/>
          <w:i/>
          <w:iCs/>
          <w:sz w:val="22"/>
          <w:szCs w:val="22"/>
          <w:lang w:val="pt-PT" w:eastAsia="it-IT"/>
        </w:rPr>
        <w:t>Jo</w:t>
      </w:r>
      <w:proofErr w:type="spellEnd"/>
      <w:r w:rsidRPr="003419BC">
        <w:rPr>
          <w:rFonts w:ascii="Times New Roman" w:eastAsia="Times New Roman" w:hAnsi="Times New Roman"/>
          <w:sz w:val="22"/>
          <w:szCs w:val="22"/>
          <w:lang w:val="pt-PT" w:eastAsia="it-IT"/>
        </w:rPr>
        <w:t xml:space="preserve"> 21, 4). Nós teríamos esperado efeitos especiais, sinais de poder, provas esmagadoras. Mas o Senhor não procura isto: prefere a linguagem da proximidade, da normalidade, da mesa compartilhada.</w:t>
      </w:r>
    </w:p>
    <w:p w14:paraId="7EA4BF88" w14:textId="77777777" w:rsidR="003419BC"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lastRenderedPageBreak/>
        <w:t>Irmãos e irmãs, nisto há uma mensagem preciosa: a Ressurreição não é um golpe de teatro, é uma transformação silenciosa que enche de sentido cada gesto humano. Jesus ressuscitado come uma porção de peixe diante dos seus discípulos: não é um detalhe marginal, é a confirmação de que o nosso corpo, a nossa história, as nossas relações não são um embrulho a descartar. Estão destinados à plenitude da vida. Ressuscitar não significa tornar-se espírito evanescente, mas entrar numa comunhão mais profunda com Deus e com os irmãos, numa humanidade transfigurada pelo amor.</w:t>
      </w:r>
    </w:p>
    <w:p w14:paraId="1154D386" w14:textId="14E34C22" w:rsidR="003419BC"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t xml:space="preserve">Na Páscoa de Cristo, tudo pode tornar-se graça. Até as coisas mais simples: comer, trabalhar, esperar, cuidar da casa, apoiar um amigo. A Ressurreição não subtrai vida ao tempo e ao esforço, mas transforma o seu sentido e </w:t>
      </w:r>
      <w:r w:rsidR="00F725AD">
        <w:rPr>
          <w:rFonts w:ascii="Times New Roman" w:eastAsia="Times New Roman" w:hAnsi="Times New Roman"/>
          <w:sz w:val="22"/>
          <w:szCs w:val="22"/>
          <w:lang w:val="pt-PT" w:eastAsia="it-IT"/>
        </w:rPr>
        <w:t>“</w:t>
      </w:r>
      <w:r w:rsidRPr="003419BC">
        <w:rPr>
          <w:rFonts w:ascii="Times New Roman" w:eastAsia="Times New Roman" w:hAnsi="Times New Roman"/>
          <w:sz w:val="22"/>
          <w:szCs w:val="22"/>
          <w:lang w:val="pt-PT" w:eastAsia="it-IT"/>
        </w:rPr>
        <w:t>sabor</w:t>
      </w:r>
      <w:r w:rsidR="00F725AD">
        <w:rPr>
          <w:rFonts w:ascii="Times New Roman" w:eastAsia="Times New Roman" w:hAnsi="Times New Roman"/>
          <w:sz w:val="22"/>
          <w:szCs w:val="22"/>
          <w:lang w:val="pt-PT" w:eastAsia="it-IT"/>
        </w:rPr>
        <w:t>”</w:t>
      </w:r>
      <w:r w:rsidRPr="003419BC">
        <w:rPr>
          <w:rFonts w:ascii="Times New Roman" w:eastAsia="Times New Roman" w:hAnsi="Times New Roman"/>
          <w:sz w:val="22"/>
          <w:szCs w:val="22"/>
          <w:lang w:val="pt-PT" w:eastAsia="it-IT"/>
        </w:rPr>
        <w:t>. Cada gesto feito com gratidão e na comunhão antecipa o Reino de Deus.</w:t>
      </w:r>
    </w:p>
    <w:p w14:paraId="7E436CC1" w14:textId="77777777" w:rsidR="003419BC"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t xml:space="preserve">No entanto, existe um obstáculo que muitas vezes nos impede de reconhecer esta presença de Cristo na vida diária: a pretensão de que a alegria deve ser desprovida de feridas. Os discípulos de Emaús caminham tristes porque esperam outro final, um Messias que não conhecesse a cruz. Não obstante tenham ouvido dizer que o sepulcro está vazio, não conseguem sorrir. Mas Jesus põe-se ao lado deles, ajudando-os pacientemente a compreender que a dor não é a negação da promessa, mas o caminho ao longo do qual Deus manifestou a medida do seu amor (cf. </w:t>
      </w:r>
      <w:proofErr w:type="spellStart"/>
      <w:r w:rsidRPr="003419BC">
        <w:rPr>
          <w:rFonts w:ascii="Times New Roman" w:eastAsia="Times New Roman" w:hAnsi="Times New Roman"/>
          <w:i/>
          <w:iCs/>
          <w:sz w:val="22"/>
          <w:szCs w:val="22"/>
          <w:lang w:val="pt-PT" w:eastAsia="it-IT"/>
        </w:rPr>
        <w:t>Lc</w:t>
      </w:r>
      <w:proofErr w:type="spellEnd"/>
      <w:r w:rsidRPr="003419BC">
        <w:rPr>
          <w:rFonts w:ascii="Times New Roman" w:eastAsia="Times New Roman" w:hAnsi="Times New Roman"/>
          <w:sz w:val="22"/>
          <w:szCs w:val="22"/>
          <w:lang w:val="pt-PT" w:eastAsia="it-IT"/>
        </w:rPr>
        <w:t xml:space="preserve"> 24, 13-27).</w:t>
      </w:r>
    </w:p>
    <w:p w14:paraId="7BB02757" w14:textId="77777777" w:rsidR="003419BC" w:rsidRPr="003419BC"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t xml:space="preserve">Quando finalmente se sentam à mesa com Ele e partem o pão, abrem-se-lhes os olhos. E sentem que o seu coração já ardia, embora não o soubessem (cf. </w:t>
      </w:r>
      <w:proofErr w:type="spellStart"/>
      <w:r w:rsidRPr="003419BC">
        <w:rPr>
          <w:rFonts w:ascii="Times New Roman" w:eastAsia="Times New Roman" w:hAnsi="Times New Roman"/>
          <w:i/>
          <w:iCs/>
          <w:sz w:val="22"/>
          <w:szCs w:val="22"/>
          <w:lang w:val="pt-PT" w:eastAsia="it-IT"/>
        </w:rPr>
        <w:t>Lc</w:t>
      </w:r>
      <w:proofErr w:type="spellEnd"/>
      <w:r w:rsidRPr="003419BC">
        <w:rPr>
          <w:rFonts w:ascii="Times New Roman" w:eastAsia="Times New Roman" w:hAnsi="Times New Roman"/>
          <w:sz w:val="22"/>
          <w:szCs w:val="22"/>
          <w:lang w:val="pt-PT" w:eastAsia="it-IT"/>
        </w:rPr>
        <w:t xml:space="preserve"> 24, 28-32). Esta é a maior surpresa: descobrir que, sob as cinzas do desencanto e do cansaço, há sempre uma brasa viva, que só espera ser reavivada.</w:t>
      </w:r>
    </w:p>
    <w:p w14:paraId="013E9E30" w14:textId="42B8F04D" w:rsidR="00615B34" w:rsidRPr="00B45FF2"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sz w:val="22"/>
          <w:szCs w:val="22"/>
          <w:lang w:val="pt-PT" w:eastAsia="it-IT"/>
        </w:rPr>
        <w:t xml:space="preserve">Irmãos e irmãs, a Ressurreição de Cristo ensina-nos que não há história tão marcada pela desilusão ou pelo pecado que não possa ser visitada pela esperança. Nenhuma queda é definitiva, nenhuma noite é eterna, nenhuma ferida está destinada a permanecer aberta para sempre. Por mais distantes, confusos ou indignos que nos possamos sentir, não há distância que possa extinguir a força infalível do amor de Deus. </w:t>
      </w:r>
      <w:r w:rsidR="00615B34" w:rsidRPr="00B45FF2">
        <w:rPr>
          <w:rFonts w:ascii="Times New Roman" w:eastAsia="Times New Roman" w:hAnsi="Times New Roman"/>
          <w:sz w:val="22"/>
          <w:szCs w:val="22"/>
          <w:lang w:val="pt-PT" w:eastAsia="it-IT"/>
        </w:rPr>
        <w:t>[…]</w:t>
      </w:r>
    </w:p>
    <w:p w14:paraId="5A47436B" w14:textId="77777777" w:rsidR="00615B34" w:rsidRPr="003419BC" w:rsidRDefault="00615B34"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mallCaps/>
          <w:sz w:val="22"/>
          <w:szCs w:val="22"/>
          <w:lang w:val="pt-PT" w:eastAsia="it-IT"/>
        </w:rPr>
      </w:pPr>
    </w:p>
    <w:p w14:paraId="5FADC0AB" w14:textId="6EB01FFA" w:rsidR="001C7C07" w:rsidRPr="003419BC" w:rsidRDefault="001C7C07"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bCs/>
          <w:iCs/>
          <w:smallCaps/>
          <w:sz w:val="22"/>
          <w:szCs w:val="22"/>
          <w:lang w:val="pt-PT" w:eastAsia="it-IT"/>
        </w:rPr>
        <w:t>Papa Francisco</w:t>
      </w:r>
      <w:r w:rsidRPr="003419BC">
        <w:rPr>
          <w:rFonts w:ascii="Times New Roman" w:eastAsia="Times New Roman" w:hAnsi="Times New Roman"/>
          <w:sz w:val="22"/>
          <w:szCs w:val="22"/>
          <w:lang w:val="pt-PT" w:eastAsia="it-IT"/>
        </w:rPr>
        <w:t xml:space="preserve">, </w:t>
      </w:r>
      <w:r w:rsidRPr="003419BC">
        <w:rPr>
          <w:rFonts w:ascii="Times New Roman" w:eastAsia="Times New Roman" w:hAnsi="Times New Roman"/>
          <w:i/>
          <w:sz w:val="22"/>
          <w:szCs w:val="22"/>
          <w:lang w:val="pt-PT" w:eastAsia="it-IT"/>
        </w:rPr>
        <w:t xml:space="preserve">Regina </w:t>
      </w:r>
      <w:proofErr w:type="spellStart"/>
      <w:r w:rsidRPr="003419BC">
        <w:rPr>
          <w:rFonts w:ascii="Times New Roman" w:eastAsia="Times New Roman" w:hAnsi="Times New Roman"/>
          <w:i/>
          <w:sz w:val="22"/>
          <w:szCs w:val="22"/>
          <w:lang w:val="pt-PT" w:eastAsia="it-IT"/>
        </w:rPr>
        <w:t>Caeli</w:t>
      </w:r>
      <w:proofErr w:type="spellEnd"/>
      <w:r w:rsidRPr="003419BC">
        <w:rPr>
          <w:rFonts w:ascii="Times New Roman" w:eastAsia="Times New Roman" w:hAnsi="Times New Roman"/>
          <w:sz w:val="22"/>
          <w:szCs w:val="22"/>
          <w:lang w:val="pt-PT" w:eastAsia="it-IT"/>
        </w:rPr>
        <w:t xml:space="preserve">, </w:t>
      </w:r>
      <w:r w:rsidRPr="003419BC">
        <w:rPr>
          <w:rFonts w:ascii="Times New Roman" w:eastAsia="Times New Roman" w:hAnsi="Times New Roman"/>
          <w:iCs/>
          <w:sz w:val="22"/>
          <w:szCs w:val="22"/>
          <w:lang w:val="pt-PT" w:eastAsia="it-IT"/>
        </w:rPr>
        <w:t>Biblioteca do Palácio Apostólico</w:t>
      </w:r>
      <w:r w:rsidRPr="003419BC">
        <w:rPr>
          <w:rFonts w:ascii="Times New Roman" w:eastAsia="Times New Roman" w:hAnsi="Times New Roman"/>
          <w:sz w:val="22"/>
          <w:szCs w:val="22"/>
          <w:lang w:val="pt-PT" w:eastAsia="it-IT"/>
        </w:rPr>
        <w:t>, Domingo, 26 de abril de 2020</w:t>
      </w:r>
    </w:p>
    <w:p w14:paraId="37F28623" w14:textId="4DB15298" w:rsidR="001C7C07" w:rsidRPr="00B45FF2" w:rsidRDefault="001C7C07"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O Evangelho de hoje, ambientado no dia de Páscoa, narra o episódio dos dois discípulos de Emaús (cf. </w:t>
      </w:r>
      <w:proofErr w:type="spellStart"/>
      <w:r w:rsidRPr="00B45FF2">
        <w:rPr>
          <w:rFonts w:ascii="Times New Roman" w:eastAsia="Times New Roman" w:hAnsi="Times New Roman"/>
          <w:i/>
          <w:iCs/>
          <w:sz w:val="22"/>
          <w:szCs w:val="22"/>
          <w:lang w:val="pt-PT" w:eastAsia="it-IT"/>
        </w:rPr>
        <w:t>Lc</w:t>
      </w:r>
      <w:proofErr w:type="spellEnd"/>
      <w:r w:rsidRPr="00B45FF2">
        <w:rPr>
          <w:rFonts w:ascii="Times New Roman" w:eastAsia="Times New Roman" w:hAnsi="Times New Roman"/>
          <w:sz w:val="22"/>
          <w:szCs w:val="22"/>
          <w:lang w:val="pt-PT" w:eastAsia="it-IT"/>
        </w:rPr>
        <w:t xml:space="preserve"> 24, 13-35). É uma história que começa e acaba </w:t>
      </w:r>
      <w:r w:rsidRPr="00B45FF2">
        <w:rPr>
          <w:rFonts w:ascii="Times New Roman" w:eastAsia="Times New Roman" w:hAnsi="Times New Roman"/>
          <w:i/>
          <w:iCs/>
          <w:sz w:val="22"/>
          <w:szCs w:val="22"/>
          <w:lang w:val="pt-PT" w:eastAsia="it-IT"/>
        </w:rPr>
        <w:t>a caminho</w:t>
      </w:r>
      <w:r w:rsidRPr="00B45FF2">
        <w:rPr>
          <w:rFonts w:ascii="Times New Roman" w:eastAsia="Times New Roman" w:hAnsi="Times New Roman"/>
          <w:sz w:val="22"/>
          <w:szCs w:val="22"/>
          <w:lang w:val="pt-PT" w:eastAsia="it-IT"/>
        </w:rPr>
        <w:t>. Na verdade, há a viagem de ida dos discípulos que, tristes devido ao epílogo da vicissitude de Jesus, deixam Jerusalém e voltam para casa, para Emaús, percorrendo cerca de onze quilómetros. É uma viagem feita de dia, com grande parte do percurso em declive. E há a viagem de regresso: mais onze quilómetros, mas percorrida ao cair da noite, com parte do caminho em subida, após o cansaço da viagem de ida</w:t>
      </w:r>
      <w:r w:rsidRPr="00B45FF2">
        <w:rPr>
          <w:rFonts w:ascii="Times New Roman" w:eastAsia="Times New Roman" w:hAnsi="Times New Roman"/>
          <w:b/>
          <w:bCs/>
          <w:sz w:val="22"/>
          <w:szCs w:val="22"/>
          <w:lang w:val="pt-PT" w:eastAsia="it-IT"/>
        </w:rPr>
        <w:t xml:space="preserve"> </w:t>
      </w:r>
      <w:r w:rsidRPr="00B45FF2">
        <w:rPr>
          <w:rFonts w:ascii="Times New Roman" w:eastAsia="Times New Roman" w:hAnsi="Times New Roman"/>
          <w:sz w:val="22"/>
          <w:szCs w:val="22"/>
          <w:lang w:val="pt-PT" w:eastAsia="it-IT"/>
        </w:rPr>
        <w:t>e o dia inteiro. Duas viagens: uma fácil, de dia, e outra cansativa, de noite. E</w:t>
      </w:r>
      <w:r w:rsidR="000A2AD7">
        <w:rPr>
          <w:rFonts w:ascii="Times New Roman" w:eastAsia="Times New Roman" w:hAnsi="Times New Roman"/>
          <w:sz w:val="22"/>
          <w:szCs w:val="22"/>
          <w:lang w:val="pt-PT" w:eastAsia="it-IT"/>
        </w:rPr>
        <w:t>,</w:t>
      </w:r>
      <w:r w:rsidRPr="00B45FF2">
        <w:rPr>
          <w:rFonts w:ascii="Times New Roman" w:eastAsia="Times New Roman" w:hAnsi="Times New Roman"/>
          <w:sz w:val="22"/>
          <w:szCs w:val="22"/>
          <w:lang w:val="pt-PT" w:eastAsia="it-IT"/>
        </w:rPr>
        <w:t xml:space="preserve"> no entanto, a primeira tem lugar na tristeza; a segunda, na alegria. Na primeira, há o Senhor que caminha ao lado deles, mas não o reconhecem; na segunda, já não o veem, mas sentem-no próximo. Na primeira estão desanimados e sem esperança; na segunda, correm a levar aos outros a boa notícia do encontro com Jesus Ressuscitado.</w:t>
      </w:r>
    </w:p>
    <w:p w14:paraId="6E10AF66" w14:textId="77777777" w:rsidR="001C7C07" w:rsidRDefault="001C7C07"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Os dois caminhos diferentes daqueles primeiros discípulos dizem-nos, a  nós discípulos de Jesus hoje, que na vida temos à nossa frente dois rumos opostos: há o caminho de quem, como aqueles dois na ida, se deixa paralisar pelas desilusões da vida e vá em frente com tristeza; e há o caminho de quem não se coloca em primeiro lugar a si próprio e os seus problemas, mas Jesus que nos visita, e os irmãos que esperam a sua visita, ou seja, os irmãos que nos esperam para</w:t>
      </w:r>
      <w:r w:rsidRPr="00B45FF2">
        <w:rPr>
          <w:rFonts w:ascii="Times New Roman" w:eastAsia="Times New Roman" w:hAnsi="Times New Roman"/>
          <w:b/>
          <w:bCs/>
          <w:sz w:val="22"/>
          <w:szCs w:val="22"/>
          <w:lang w:val="pt-PT" w:eastAsia="it-IT"/>
        </w:rPr>
        <w:t xml:space="preserve"> </w:t>
      </w:r>
      <w:r w:rsidRPr="00B45FF2">
        <w:rPr>
          <w:rFonts w:ascii="Times New Roman" w:eastAsia="Times New Roman" w:hAnsi="Times New Roman"/>
          <w:sz w:val="22"/>
          <w:szCs w:val="22"/>
          <w:lang w:val="pt-PT" w:eastAsia="it-IT"/>
        </w:rPr>
        <w:t>que cuidemos deles. Eis o momento decisivo: deixar de orbitar em torno de si próprio, das desilusões do passado, dos ideais não realizados, das muitas coisas negativas que aconteceram na vida. Muitas vezes somos levados a orbitar, orbitar... Deixemos isto e vamos em frente, olhando para a maior e mais verdadeira realidade da vida:</w:t>
      </w:r>
      <w:r w:rsidRPr="00B45FF2">
        <w:rPr>
          <w:rFonts w:ascii="Times New Roman" w:eastAsia="Times New Roman" w:hAnsi="Times New Roman"/>
          <w:i/>
          <w:iCs/>
          <w:sz w:val="22"/>
          <w:szCs w:val="22"/>
          <w:lang w:val="pt-PT" w:eastAsia="it-IT"/>
        </w:rPr>
        <w:t xml:space="preserve"> Jesus está vivo, Jesus ama-me</w:t>
      </w:r>
      <w:r w:rsidRPr="00B45FF2">
        <w:rPr>
          <w:rFonts w:ascii="Times New Roman" w:eastAsia="Times New Roman" w:hAnsi="Times New Roman"/>
          <w:sz w:val="22"/>
          <w:szCs w:val="22"/>
          <w:lang w:val="pt-PT" w:eastAsia="it-IT"/>
        </w:rPr>
        <w:t>. Esta é a maior realidade. E eu posso fazer algo pelos outros.</w:t>
      </w:r>
    </w:p>
    <w:p w14:paraId="4BE7A0C6" w14:textId="77777777" w:rsidR="003419BC" w:rsidRPr="00B45FF2" w:rsidRDefault="003419BC"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p>
    <w:p w14:paraId="5C46385E" w14:textId="154494A4" w:rsidR="001C7C07" w:rsidRPr="003419BC" w:rsidRDefault="00155326"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3419BC">
        <w:rPr>
          <w:rFonts w:ascii="Times New Roman" w:eastAsia="Times New Roman" w:hAnsi="Times New Roman"/>
          <w:bCs/>
          <w:iCs/>
          <w:smallCaps/>
          <w:sz w:val="22"/>
          <w:szCs w:val="22"/>
          <w:lang w:val="pt-PT" w:eastAsia="it-IT"/>
        </w:rPr>
        <w:t>Papa Francisco</w:t>
      </w:r>
      <w:r w:rsidR="001C7C07" w:rsidRPr="003419BC">
        <w:rPr>
          <w:rFonts w:ascii="Times New Roman" w:eastAsia="Times New Roman" w:hAnsi="Times New Roman"/>
          <w:sz w:val="22"/>
          <w:szCs w:val="22"/>
          <w:lang w:val="pt-PT" w:eastAsia="it-IT"/>
        </w:rPr>
        <w:t xml:space="preserve">, </w:t>
      </w:r>
      <w:r w:rsidRPr="003419BC">
        <w:rPr>
          <w:rFonts w:ascii="Times New Roman" w:eastAsia="Times New Roman" w:hAnsi="Times New Roman"/>
          <w:i/>
          <w:sz w:val="22"/>
          <w:szCs w:val="22"/>
          <w:lang w:val="pt-PT" w:eastAsia="it-IT"/>
        </w:rPr>
        <w:t>Audiência Geral</w:t>
      </w:r>
      <w:r w:rsidR="001C7C07" w:rsidRPr="003419BC">
        <w:rPr>
          <w:rFonts w:ascii="Times New Roman" w:eastAsia="Times New Roman" w:hAnsi="Times New Roman"/>
          <w:sz w:val="22"/>
          <w:szCs w:val="22"/>
          <w:lang w:val="pt-PT" w:eastAsia="it-IT"/>
        </w:rPr>
        <w:t xml:space="preserve">, </w:t>
      </w:r>
      <w:r w:rsidRPr="003419BC">
        <w:rPr>
          <w:rFonts w:ascii="Times New Roman" w:eastAsia="Times New Roman" w:hAnsi="Times New Roman"/>
          <w:iCs/>
          <w:sz w:val="22"/>
          <w:szCs w:val="22"/>
          <w:lang w:val="pt-PT" w:eastAsia="it-IT"/>
        </w:rPr>
        <w:t>Quarta-feira, 24 de maio de 2017</w:t>
      </w:r>
    </w:p>
    <w:p w14:paraId="148C798A" w14:textId="77777777" w:rsidR="00155326" w:rsidRPr="00B45FF2" w:rsidRDefault="00155326"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w:t>
      </w:r>
    </w:p>
    <w:p w14:paraId="0CED5661" w14:textId="567A8BD9" w:rsidR="001C7C07" w:rsidRPr="00B45FF2" w:rsidRDefault="00A560AB"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O encontro de Jesus com aqueles dois discípulos parece ser totalmente casual: assemelha-se a uma das numerosas encruzilhadas que se encontram na vida. Os dois discípulos prosseguem pensativos e um desconhecido caminha ao lado deles. É Jesus; mas os seus olhos não são capazes de o reconhecer. E então Jesus começa a sua </w:t>
      </w:r>
      <w:r w:rsidR="00F725AD">
        <w:rPr>
          <w:rFonts w:ascii="Times New Roman" w:eastAsia="Times New Roman" w:hAnsi="Times New Roman"/>
          <w:sz w:val="22"/>
          <w:szCs w:val="22"/>
          <w:lang w:val="pt-PT" w:eastAsia="it-IT"/>
        </w:rPr>
        <w:t>“</w:t>
      </w:r>
      <w:r w:rsidRPr="00B45FF2">
        <w:rPr>
          <w:rFonts w:ascii="Times New Roman" w:eastAsia="Times New Roman" w:hAnsi="Times New Roman"/>
          <w:sz w:val="22"/>
          <w:szCs w:val="22"/>
          <w:lang w:val="pt-PT" w:eastAsia="it-IT"/>
        </w:rPr>
        <w:t>terapia da esperança</w:t>
      </w:r>
      <w:r w:rsidR="00F725AD">
        <w:rPr>
          <w:rFonts w:ascii="Times New Roman" w:eastAsia="Times New Roman" w:hAnsi="Times New Roman"/>
          <w:sz w:val="22"/>
          <w:szCs w:val="22"/>
          <w:lang w:val="pt-PT" w:eastAsia="it-IT"/>
        </w:rPr>
        <w:t>”</w:t>
      </w:r>
      <w:r w:rsidRPr="00B45FF2">
        <w:rPr>
          <w:rFonts w:ascii="Times New Roman" w:eastAsia="Times New Roman" w:hAnsi="Times New Roman"/>
          <w:sz w:val="22"/>
          <w:szCs w:val="22"/>
          <w:lang w:val="pt-PT" w:eastAsia="it-IT"/>
        </w:rPr>
        <w:t xml:space="preserve">. O que acontece nesta estrada é uma terapia da esperança. </w:t>
      </w:r>
      <w:r w:rsidR="001C7C07" w:rsidRPr="00B45FF2">
        <w:rPr>
          <w:rFonts w:ascii="Times New Roman" w:eastAsia="Times New Roman" w:hAnsi="Times New Roman"/>
          <w:sz w:val="22"/>
          <w:szCs w:val="22"/>
          <w:lang w:val="pt-PT" w:eastAsia="it-IT"/>
        </w:rPr>
        <w:t>[…]</w:t>
      </w:r>
    </w:p>
    <w:p w14:paraId="7BF925D8" w14:textId="32A24CFC" w:rsidR="00A560AB" w:rsidRPr="00B45FF2" w:rsidRDefault="00A560AB" w:rsidP="003419BC">
      <w:pPr>
        <w:pBdr>
          <w:top w:val="single" w:sz="4" w:space="1" w:color="auto"/>
          <w:left w:val="single" w:sz="4" w:space="4" w:color="auto"/>
          <w:bottom w:val="single" w:sz="4" w:space="1" w:color="auto"/>
          <w:right w:val="single" w:sz="4" w:space="4" w:color="auto"/>
        </w:pBdr>
        <w:jc w:val="both"/>
        <w:rPr>
          <w:rFonts w:ascii="Times New Roman" w:hAnsi="Times New Roman"/>
          <w:sz w:val="22"/>
          <w:szCs w:val="22"/>
          <w:lang w:val="pt-PT"/>
        </w:rPr>
      </w:pPr>
      <w:r w:rsidRPr="00B45FF2">
        <w:rPr>
          <w:rFonts w:ascii="Times New Roman" w:eastAsia="Times New Roman" w:hAnsi="Times New Roman"/>
          <w:sz w:val="22"/>
          <w:szCs w:val="22"/>
          <w:lang w:val="pt-PT" w:eastAsia="it-IT"/>
        </w:rPr>
        <w:t>Em primeiro lugar pergunta e escuta: o nosso Deus não é um Deus intrometido. Embora já conheça o motivo da deceção dos dois, deixa-lhes o tempo para poder sondar profundamente a amargura que se apoderou deles.</w:t>
      </w:r>
      <w:r w:rsidR="001C7C07" w:rsidRPr="00B45FF2">
        <w:rPr>
          <w:rFonts w:ascii="Times New Roman" w:eastAsia="Times New Roman" w:hAnsi="Times New Roman"/>
          <w:sz w:val="22"/>
          <w:szCs w:val="22"/>
          <w:lang w:val="pt-PT" w:eastAsia="it-IT"/>
        </w:rPr>
        <w:t xml:space="preserve"> […]</w:t>
      </w:r>
      <w:r w:rsidRPr="00B45FF2">
        <w:rPr>
          <w:rFonts w:ascii="Times New Roman" w:hAnsi="Times New Roman"/>
          <w:sz w:val="22"/>
          <w:szCs w:val="22"/>
          <w:lang w:val="pt-PT"/>
        </w:rPr>
        <w:t xml:space="preserve"> Quantas vezes na vida esperamos, quantas vezes nos sentimos a um passo da felicidade e, no fim, ficamos desiludidos. Mas Jesus caminha com todas as pessoas desanimadas que procedem cabisbaixas. E caminhando com elas, de forma discreta, consegue restituir-lhes a esperança.</w:t>
      </w:r>
    </w:p>
    <w:p w14:paraId="202DBF1D" w14:textId="77777777" w:rsidR="00A560AB" w:rsidRPr="00B45FF2" w:rsidRDefault="00A560AB"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lastRenderedPageBreak/>
        <w:t>Jesus fala com eles sobretudo através das</w:t>
      </w:r>
      <w:r w:rsidRPr="00B45FF2">
        <w:rPr>
          <w:rFonts w:ascii="Times New Roman" w:eastAsia="Times New Roman" w:hAnsi="Times New Roman"/>
          <w:i/>
          <w:iCs/>
          <w:sz w:val="22"/>
          <w:szCs w:val="22"/>
          <w:lang w:val="pt-PT" w:eastAsia="it-IT"/>
        </w:rPr>
        <w:t xml:space="preserve"> Escrituras</w:t>
      </w:r>
      <w:r w:rsidRPr="00B45FF2">
        <w:rPr>
          <w:rFonts w:ascii="Times New Roman" w:eastAsia="Times New Roman" w:hAnsi="Times New Roman"/>
          <w:sz w:val="22"/>
          <w:szCs w:val="22"/>
          <w:lang w:val="pt-PT" w:eastAsia="it-IT"/>
        </w:rPr>
        <w:t xml:space="preserve">. Quem pega o livro de Deus nas mãos não se cruza com histórias de fácil heroísmo, campanhas de conquista impetuosas. A verdadeira esperança nunca é pouco dispendiosa: passa sempre através das derrotas. A esperança de quem não sofre, talvez nem sequer seja tal. Deus não gosta de ser amado como poderíamos amar um general que leva o seu povo à vitória, aniquilando no sangue os seus adversários. O nosso Deus é uma chama esmorecida que arde num dia de frio e de vento, </w:t>
      </w:r>
      <w:proofErr w:type="gramStart"/>
      <w:r w:rsidRPr="00B45FF2">
        <w:rPr>
          <w:rFonts w:ascii="Times New Roman" w:eastAsia="Times New Roman" w:hAnsi="Times New Roman"/>
          <w:sz w:val="22"/>
          <w:szCs w:val="22"/>
          <w:lang w:val="pt-PT" w:eastAsia="it-IT"/>
        </w:rPr>
        <w:t>e</w:t>
      </w:r>
      <w:proofErr w:type="gramEnd"/>
      <w:r w:rsidRPr="00B45FF2">
        <w:rPr>
          <w:rFonts w:ascii="Times New Roman" w:eastAsia="Times New Roman" w:hAnsi="Times New Roman"/>
          <w:sz w:val="22"/>
          <w:szCs w:val="22"/>
          <w:lang w:val="pt-PT" w:eastAsia="it-IT"/>
        </w:rPr>
        <w:t xml:space="preserve"> não obstante a sua presença neste mundo possa parecer frágil, Ele escolheu o lugar que todos nós desdenhamos.</w:t>
      </w:r>
    </w:p>
    <w:p w14:paraId="3E117EFA" w14:textId="2291AF27" w:rsidR="00A560AB" w:rsidRPr="00B45FF2" w:rsidRDefault="00A560AB"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 xml:space="preserve">Em seguida Jesus repete também aos dois discípulos </w:t>
      </w:r>
      <w:r w:rsidRPr="00B45FF2">
        <w:rPr>
          <w:rFonts w:ascii="Times New Roman" w:eastAsia="Times New Roman" w:hAnsi="Times New Roman"/>
          <w:i/>
          <w:iCs/>
          <w:sz w:val="22"/>
          <w:szCs w:val="22"/>
          <w:lang w:val="pt-PT" w:eastAsia="it-IT"/>
        </w:rPr>
        <w:t>o gesto fulcral de cada Eucaristia:</w:t>
      </w:r>
      <w:r w:rsidRPr="00B45FF2">
        <w:rPr>
          <w:rFonts w:ascii="Times New Roman" w:eastAsia="Times New Roman" w:hAnsi="Times New Roman"/>
          <w:sz w:val="22"/>
          <w:szCs w:val="22"/>
          <w:lang w:val="pt-PT" w:eastAsia="it-IT"/>
        </w:rPr>
        <w:t xml:space="preserve"> pegou no pão, abençoou-o e, depois de o partir, ofereceu-o. Nesta sequência de gestos, não há porventura toda a história de Jesus? E não há, em cada Eucaristia, também o sinal do que deve ser a Igreja? Jesus pega em nós, abençoa-nos, </w:t>
      </w:r>
      <w:r w:rsidR="00F725AD">
        <w:rPr>
          <w:rFonts w:ascii="Times New Roman" w:eastAsia="Times New Roman" w:hAnsi="Times New Roman"/>
          <w:sz w:val="22"/>
          <w:szCs w:val="22"/>
          <w:lang w:val="pt-PT" w:eastAsia="it-IT"/>
        </w:rPr>
        <w:t>“</w:t>
      </w:r>
      <w:r w:rsidRPr="00B45FF2">
        <w:rPr>
          <w:rFonts w:ascii="Times New Roman" w:eastAsia="Times New Roman" w:hAnsi="Times New Roman"/>
          <w:sz w:val="22"/>
          <w:szCs w:val="22"/>
          <w:lang w:val="pt-PT" w:eastAsia="it-IT"/>
        </w:rPr>
        <w:t>parte</w:t>
      </w:r>
      <w:r w:rsidR="00F725AD">
        <w:rPr>
          <w:rFonts w:ascii="Times New Roman" w:eastAsia="Times New Roman" w:hAnsi="Times New Roman"/>
          <w:sz w:val="22"/>
          <w:szCs w:val="22"/>
          <w:lang w:val="pt-PT" w:eastAsia="it-IT"/>
        </w:rPr>
        <w:t>”</w:t>
      </w:r>
      <w:r w:rsidRPr="00B45FF2">
        <w:rPr>
          <w:rFonts w:ascii="Times New Roman" w:eastAsia="Times New Roman" w:hAnsi="Times New Roman"/>
          <w:sz w:val="22"/>
          <w:szCs w:val="22"/>
          <w:lang w:val="pt-PT" w:eastAsia="it-IT"/>
        </w:rPr>
        <w:t xml:space="preserve"> a nossa vida — porque não há amor sem sacrifício — e oferece-a aos outros, oferece-a a todos.</w:t>
      </w:r>
    </w:p>
    <w:p w14:paraId="2AB10B6D" w14:textId="22281E3B" w:rsidR="00E109C0" w:rsidRPr="00B45FF2" w:rsidRDefault="00A560AB" w:rsidP="003419BC">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sz w:val="22"/>
          <w:szCs w:val="22"/>
          <w:lang w:val="pt-PT" w:eastAsia="it-IT"/>
        </w:rPr>
      </w:pPr>
      <w:r w:rsidRPr="00B45FF2">
        <w:rPr>
          <w:rFonts w:ascii="Times New Roman" w:eastAsia="Times New Roman" w:hAnsi="Times New Roman"/>
          <w:sz w:val="22"/>
          <w:szCs w:val="22"/>
          <w:lang w:val="pt-PT" w:eastAsia="it-IT"/>
        </w:rPr>
        <w:t>O encontro de Jesus com os dois discípulos de Emaús é rápido. Todavia, nele está todo o destino da Igreja. Narra-nos que a comunidade cristã não está fechada numa cidadela fortificada, mas caminha no seu ambiente mais vital, ou seja, a estrada. E ali encontra as pessoas com as suas esperanças e as suas desilusões, por vezes pesadas. A Igreja escuta as histórias de todos, assim como sobressaem do íntimo da consciência pessoal; para depois oferecer a Palavra de vida, o testemunho de amor, amor fiel até ao fim. E então o coração das pessoas volta a arder de esperança.</w:t>
      </w:r>
    </w:p>
    <w:sectPr w:rsidR="00E109C0" w:rsidRPr="00B45FF2" w:rsidSect="00EE0A50">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6B381" w14:textId="77777777" w:rsidR="00723A51" w:rsidRDefault="00723A51" w:rsidP="00C21FFE">
      <w:r>
        <w:separator/>
      </w:r>
    </w:p>
  </w:endnote>
  <w:endnote w:type="continuationSeparator" w:id="0">
    <w:p w14:paraId="0298801D" w14:textId="77777777" w:rsidR="00723A51" w:rsidRDefault="00723A51"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FC951" w14:textId="77777777" w:rsidR="00723A51" w:rsidRDefault="00723A51" w:rsidP="00C21FFE">
      <w:r>
        <w:separator/>
      </w:r>
    </w:p>
  </w:footnote>
  <w:footnote w:type="continuationSeparator" w:id="0">
    <w:p w14:paraId="5FEAAE18" w14:textId="77777777" w:rsidR="00723A51" w:rsidRDefault="00723A51" w:rsidP="00C21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53FF3" w14:textId="1902CEDB" w:rsidR="000965B2" w:rsidRPr="000965B2" w:rsidRDefault="000965B2" w:rsidP="000965B2">
    <w:pPr>
      <w:pBdr>
        <w:bottom w:val="single" w:sz="4" w:space="1" w:color="auto"/>
      </w:pBdr>
      <w:tabs>
        <w:tab w:val="left" w:pos="3896"/>
        <w:tab w:val="center" w:pos="4819"/>
        <w:tab w:val="right" w:pos="9638"/>
      </w:tabs>
      <w:rPr>
        <w:rFonts w:ascii="Times New Roman" w:eastAsia="Times New Roman" w:hAnsi="Times New Roman"/>
        <w:lang w:val="pt-PT" w:eastAsia="it-IT"/>
      </w:rPr>
    </w:pPr>
    <w:r w:rsidRPr="000965B2">
      <w:rPr>
        <w:rFonts w:ascii="Times New Roman" w:eastAsia="Times New Roman" w:hAnsi="Times New Roman"/>
        <w:i/>
        <w:iCs/>
        <w:sz w:val="16"/>
        <w:szCs w:val="16"/>
        <w:lang w:val="pt-PT" w:eastAsia="it-IT"/>
      </w:rPr>
      <w:t>União Pontifícia Missionária</w:t>
    </w:r>
    <w:r w:rsidRPr="000965B2">
      <w:rPr>
        <w:rFonts w:ascii="Times New Roman" w:eastAsia="Times New Roman" w:hAnsi="Times New Roman"/>
        <w:i/>
        <w:sz w:val="16"/>
        <w:szCs w:val="16"/>
        <w:lang w:val="pt-PT" w:eastAsia="it-IT"/>
      </w:rPr>
      <w:t xml:space="preserve"> – D.A.N. </w:t>
    </w:r>
    <w:proofErr w:type="spellStart"/>
    <w:r w:rsidRPr="000965B2">
      <w:rPr>
        <w:rFonts w:ascii="Times New Roman" w:eastAsia="Times New Roman" w:hAnsi="Times New Roman"/>
        <w:i/>
        <w:sz w:val="16"/>
        <w:szCs w:val="16"/>
        <w:lang w:val="pt-PT" w:eastAsia="it-IT"/>
      </w:rPr>
      <w:t>Nguyen</w:t>
    </w:r>
    <w:proofErr w:type="spellEnd"/>
    <w:r w:rsidRPr="000965B2">
      <w:rPr>
        <w:rFonts w:ascii="Times New Roman" w:eastAsia="Times New Roman" w:hAnsi="Times New Roman"/>
        <w:i/>
        <w:sz w:val="16"/>
        <w:szCs w:val="16"/>
        <w:lang w:val="pt-PT" w:eastAsia="it-IT"/>
      </w:rPr>
      <w:t xml:space="preserve"> – Ano A – Comentário do </w:t>
    </w:r>
    <w:r>
      <w:rPr>
        <w:rFonts w:ascii="Times New Roman" w:eastAsia="Times New Roman" w:hAnsi="Times New Roman"/>
        <w:i/>
        <w:sz w:val="16"/>
        <w:szCs w:val="16"/>
        <w:lang w:val="pt-PT" w:eastAsia="it-IT"/>
      </w:rPr>
      <w:t>3</w:t>
    </w:r>
    <w:r w:rsidRPr="000965B2">
      <w:rPr>
        <w:rFonts w:ascii="Times New Roman" w:eastAsia="Times New Roman" w:hAnsi="Times New Roman"/>
        <w:i/>
        <w:sz w:val="16"/>
        <w:szCs w:val="16"/>
        <w:lang w:val="pt-PT" w:eastAsia="it-IT"/>
      </w:rPr>
      <w:t xml:space="preserve">º Domingo da Páscoa </w:t>
    </w:r>
    <w:r w:rsidRPr="000965B2">
      <w:rPr>
        <w:rFonts w:ascii="Times New Roman" w:eastAsia="Times New Roman" w:hAnsi="Times New Roman"/>
        <w:i/>
        <w:sz w:val="16"/>
        <w:szCs w:val="16"/>
        <w:lang w:val="pt-PT" w:eastAsia="it-IT"/>
      </w:rPr>
      <w:tab/>
    </w:r>
    <w:sdt>
      <w:sdtPr>
        <w:rPr>
          <w:rFonts w:ascii="Times New Roman" w:eastAsia="Times New Roman" w:hAnsi="Times New Roman"/>
          <w:lang w:eastAsia="it-IT"/>
        </w:rPr>
        <w:id w:val="-1645804849"/>
        <w:docPartObj>
          <w:docPartGallery w:val="Page Numbers (Top of Page)"/>
          <w:docPartUnique/>
        </w:docPartObj>
      </w:sdtPr>
      <w:sdtContent>
        <w:r w:rsidRPr="00C21FFE">
          <w:rPr>
            <w:rFonts w:ascii="Times New Roman" w:eastAsia="Times New Roman" w:hAnsi="Times New Roman"/>
            <w:sz w:val="20"/>
            <w:szCs w:val="20"/>
            <w:lang w:eastAsia="it-IT"/>
          </w:rPr>
          <w:fldChar w:fldCharType="begin"/>
        </w:r>
        <w:r w:rsidRPr="000965B2">
          <w:rPr>
            <w:rFonts w:ascii="Times New Roman" w:eastAsia="Times New Roman" w:hAnsi="Times New Roman"/>
            <w:sz w:val="20"/>
            <w:szCs w:val="20"/>
            <w:lang w:val="pt-PT" w:eastAsia="it-IT"/>
          </w:rPr>
          <w:instrText>PAGE   \* MERGEFORMAT</w:instrText>
        </w:r>
        <w:r w:rsidRPr="00C21FFE">
          <w:rPr>
            <w:rFonts w:ascii="Times New Roman" w:eastAsia="Times New Roman" w:hAnsi="Times New Roman"/>
            <w:sz w:val="20"/>
            <w:szCs w:val="20"/>
            <w:lang w:eastAsia="it-IT"/>
          </w:rPr>
          <w:fldChar w:fldCharType="separate"/>
        </w:r>
        <w:r w:rsidR="00F725AD">
          <w:rPr>
            <w:rFonts w:ascii="Times New Roman" w:eastAsia="Times New Roman" w:hAnsi="Times New Roman"/>
            <w:noProof/>
            <w:sz w:val="20"/>
            <w:szCs w:val="20"/>
            <w:lang w:val="pt-PT" w:eastAsia="it-IT"/>
          </w:rPr>
          <w:t>1</w:t>
        </w:r>
        <w:r w:rsidRPr="00C21FFE">
          <w:rPr>
            <w:rFonts w:ascii="Times New Roman" w:eastAsia="Times New Roman" w:hAnsi="Times New Roman"/>
            <w:sz w:val="20"/>
            <w:szCs w:val="20"/>
            <w:lang w:eastAsia="it-IT"/>
          </w:rPr>
          <w:fldChar w:fldCharType="end"/>
        </w:r>
      </w:sdtContent>
    </w:sdt>
  </w:p>
  <w:p w14:paraId="5DAF9980" w14:textId="77777777" w:rsidR="002C7E90" w:rsidRPr="000965B2" w:rsidRDefault="002C7E90">
    <w:pPr>
      <w:pStyle w:val="Cabealho"/>
      <w:rPr>
        <w:lang w:val="pt-P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186D02"/>
    <w:multiLevelType w:val="hybridMultilevel"/>
    <w:tmpl w:val="6EF2C3A2"/>
    <w:lvl w:ilvl="0" w:tplc="90DA8114">
      <w:start w:val="1"/>
      <w:numFmt w:val="decimal"/>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42453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7E41"/>
    <w:rsid w:val="000039CE"/>
    <w:rsid w:val="000055C5"/>
    <w:rsid w:val="00016F4C"/>
    <w:rsid w:val="000248CC"/>
    <w:rsid w:val="00025D42"/>
    <w:rsid w:val="000335DC"/>
    <w:rsid w:val="000444BE"/>
    <w:rsid w:val="00052ED7"/>
    <w:rsid w:val="00072CA8"/>
    <w:rsid w:val="000732CF"/>
    <w:rsid w:val="0008620D"/>
    <w:rsid w:val="00086B0F"/>
    <w:rsid w:val="00093F41"/>
    <w:rsid w:val="000965B2"/>
    <w:rsid w:val="000A10C0"/>
    <w:rsid w:val="000A2AD7"/>
    <w:rsid w:val="000B0204"/>
    <w:rsid w:val="000C29B7"/>
    <w:rsid w:val="000D2172"/>
    <w:rsid w:val="000D31A0"/>
    <w:rsid w:val="000D3D91"/>
    <w:rsid w:val="000E50B1"/>
    <w:rsid w:val="000F7EDA"/>
    <w:rsid w:val="001019C1"/>
    <w:rsid w:val="00102449"/>
    <w:rsid w:val="001027BD"/>
    <w:rsid w:val="00115263"/>
    <w:rsid w:val="0012453F"/>
    <w:rsid w:val="001466AB"/>
    <w:rsid w:val="00155326"/>
    <w:rsid w:val="001772AF"/>
    <w:rsid w:val="001A31C1"/>
    <w:rsid w:val="001B4745"/>
    <w:rsid w:val="001C20A6"/>
    <w:rsid w:val="001C4428"/>
    <w:rsid w:val="001C7C07"/>
    <w:rsid w:val="001D3D39"/>
    <w:rsid w:val="001D6C95"/>
    <w:rsid w:val="001F4E66"/>
    <w:rsid w:val="00211FC7"/>
    <w:rsid w:val="002179F4"/>
    <w:rsid w:val="002254CB"/>
    <w:rsid w:val="002275C5"/>
    <w:rsid w:val="00232623"/>
    <w:rsid w:val="00242988"/>
    <w:rsid w:val="002463C0"/>
    <w:rsid w:val="0025526D"/>
    <w:rsid w:val="002572AE"/>
    <w:rsid w:val="00280D0B"/>
    <w:rsid w:val="002A0DB3"/>
    <w:rsid w:val="002A6659"/>
    <w:rsid w:val="002C7E90"/>
    <w:rsid w:val="002D0906"/>
    <w:rsid w:val="002D5599"/>
    <w:rsid w:val="002F159B"/>
    <w:rsid w:val="002F7086"/>
    <w:rsid w:val="00306ADA"/>
    <w:rsid w:val="003070B4"/>
    <w:rsid w:val="00326B0F"/>
    <w:rsid w:val="00340B9B"/>
    <w:rsid w:val="00341963"/>
    <w:rsid w:val="003419BC"/>
    <w:rsid w:val="00341E2E"/>
    <w:rsid w:val="00346B11"/>
    <w:rsid w:val="00355C6B"/>
    <w:rsid w:val="0035601F"/>
    <w:rsid w:val="00356459"/>
    <w:rsid w:val="00361C89"/>
    <w:rsid w:val="0036266F"/>
    <w:rsid w:val="003629CF"/>
    <w:rsid w:val="00370A5C"/>
    <w:rsid w:val="0038324B"/>
    <w:rsid w:val="00386ECE"/>
    <w:rsid w:val="003C131D"/>
    <w:rsid w:val="003C7D17"/>
    <w:rsid w:val="00401B3D"/>
    <w:rsid w:val="004250B1"/>
    <w:rsid w:val="00431505"/>
    <w:rsid w:val="00437F7D"/>
    <w:rsid w:val="00450C81"/>
    <w:rsid w:val="00471397"/>
    <w:rsid w:val="00472044"/>
    <w:rsid w:val="00476F6D"/>
    <w:rsid w:val="00487640"/>
    <w:rsid w:val="00492F35"/>
    <w:rsid w:val="00495454"/>
    <w:rsid w:val="004B6E32"/>
    <w:rsid w:val="004B7E9C"/>
    <w:rsid w:val="004C2CEC"/>
    <w:rsid w:val="004C413C"/>
    <w:rsid w:val="004C7294"/>
    <w:rsid w:val="004D5269"/>
    <w:rsid w:val="004E0A28"/>
    <w:rsid w:val="004F2CDA"/>
    <w:rsid w:val="004F3D99"/>
    <w:rsid w:val="005001AE"/>
    <w:rsid w:val="005149BC"/>
    <w:rsid w:val="005348DB"/>
    <w:rsid w:val="005359E5"/>
    <w:rsid w:val="00535CB5"/>
    <w:rsid w:val="00537C86"/>
    <w:rsid w:val="00560E90"/>
    <w:rsid w:val="00564160"/>
    <w:rsid w:val="0058369A"/>
    <w:rsid w:val="00586FCB"/>
    <w:rsid w:val="00587C1F"/>
    <w:rsid w:val="00593E32"/>
    <w:rsid w:val="005A0A30"/>
    <w:rsid w:val="005A607E"/>
    <w:rsid w:val="005B6429"/>
    <w:rsid w:val="005C61BD"/>
    <w:rsid w:val="005C744A"/>
    <w:rsid w:val="005D4B5E"/>
    <w:rsid w:val="005F299F"/>
    <w:rsid w:val="005F7279"/>
    <w:rsid w:val="00605E6A"/>
    <w:rsid w:val="00612131"/>
    <w:rsid w:val="0061373D"/>
    <w:rsid w:val="00615B34"/>
    <w:rsid w:val="0063266B"/>
    <w:rsid w:val="00633D3A"/>
    <w:rsid w:val="00634414"/>
    <w:rsid w:val="00634947"/>
    <w:rsid w:val="00645F94"/>
    <w:rsid w:val="006526DC"/>
    <w:rsid w:val="006641CA"/>
    <w:rsid w:val="00664795"/>
    <w:rsid w:val="00671BA7"/>
    <w:rsid w:val="006750B0"/>
    <w:rsid w:val="006A003E"/>
    <w:rsid w:val="006A2732"/>
    <w:rsid w:val="006B777B"/>
    <w:rsid w:val="006C0721"/>
    <w:rsid w:val="006D4BD6"/>
    <w:rsid w:val="006E7806"/>
    <w:rsid w:val="006F3433"/>
    <w:rsid w:val="00722BA2"/>
    <w:rsid w:val="00723A51"/>
    <w:rsid w:val="00727A52"/>
    <w:rsid w:val="007377A1"/>
    <w:rsid w:val="00756A1A"/>
    <w:rsid w:val="007614CD"/>
    <w:rsid w:val="00787C29"/>
    <w:rsid w:val="00797C2D"/>
    <w:rsid w:val="007C3DD8"/>
    <w:rsid w:val="007C62FD"/>
    <w:rsid w:val="007D5672"/>
    <w:rsid w:val="007E3A9C"/>
    <w:rsid w:val="00802F1D"/>
    <w:rsid w:val="0083351F"/>
    <w:rsid w:val="0083465A"/>
    <w:rsid w:val="0085578A"/>
    <w:rsid w:val="00860939"/>
    <w:rsid w:val="008611D7"/>
    <w:rsid w:val="00864771"/>
    <w:rsid w:val="00877B0F"/>
    <w:rsid w:val="0088002B"/>
    <w:rsid w:val="008868E9"/>
    <w:rsid w:val="0089014C"/>
    <w:rsid w:val="008A132F"/>
    <w:rsid w:val="008A1AB6"/>
    <w:rsid w:val="008A46DA"/>
    <w:rsid w:val="008A4F77"/>
    <w:rsid w:val="008A5C82"/>
    <w:rsid w:val="008D035E"/>
    <w:rsid w:val="008D3CD5"/>
    <w:rsid w:val="008E4F8A"/>
    <w:rsid w:val="0091223E"/>
    <w:rsid w:val="00927115"/>
    <w:rsid w:val="009355B7"/>
    <w:rsid w:val="0093565F"/>
    <w:rsid w:val="00935FDB"/>
    <w:rsid w:val="009451B9"/>
    <w:rsid w:val="00946F9A"/>
    <w:rsid w:val="0095621C"/>
    <w:rsid w:val="009573AD"/>
    <w:rsid w:val="009606A9"/>
    <w:rsid w:val="00970D5F"/>
    <w:rsid w:val="00986FCC"/>
    <w:rsid w:val="0099011A"/>
    <w:rsid w:val="009B25DC"/>
    <w:rsid w:val="009B2921"/>
    <w:rsid w:val="009B4E4B"/>
    <w:rsid w:val="009D1D8B"/>
    <w:rsid w:val="009D6F8E"/>
    <w:rsid w:val="009E416A"/>
    <w:rsid w:val="009F5364"/>
    <w:rsid w:val="00A100A6"/>
    <w:rsid w:val="00A242F7"/>
    <w:rsid w:val="00A560AB"/>
    <w:rsid w:val="00A745EA"/>
    <w:rsid w:val="00A80C6F"/>
    <w:rsid w:val="00A82803"/>
    <w:rsid w:val="00A964A3"/>
    <w:rsid w:val="00AA10A6"/>
    <w:rsid w:val="00AA1B72"/>
    <w:rsid w:val="00AA436C"/>
    <w:rsid w:val="00AA5CDC"/>
    <w:rsid w:val="00AA7039"/>
    <w:rsid w:val="00AB3ED6"/>
    <w:rsid w:val="00AD00D1"/>
    <w:rsid w:val="00AD2A66"/>
    <w:rsid w:val="00AD38CA"/>
    <w:rsid w:val="00AE6952"/>
    <w:rsid w:val="00AF2BFF"/>
    <w:rsid w:val="00B01AC2"/>
    <w:rsid w:val="00B10931"/>
    <w:rsid w:val="00B141CF"/>
    <w:rsid w:val="00B30B15"/>
    <w:rsid w:val="00B32127"/>
    <w:rsid w:val="00B3295A"/>
    <w:rsid w:val="00B36DD7"/>
    <w:rsid w:val="00B4536C"/>
    <w:rsid w:val="00B45FF2"/>
    <w:rsid w:val="00B46A9F"/>
    <w:rsid w:val="00B53EDF"/>
    <w:rsid w:val="00B76DE1"/>
    <w:rsid w:val="00B81769"/>
    <w:rsid w:val="00B82B82"/>
    <w:rsid w:val="00B87CC1"/>
    <w:rsid w:val="00B93C87"/>
    <w:rsid w:val="00B95F3E"/>
    <w:rsid w:val="00BA6B84"/>
    <w:rsid w:val="00BB240D"/>
    <w:rsid w:val="00BB3CF6"/>
    <w:rsid w:val="00BC184B"/>
    <w:rsid w:val="00BD39EB"/>
    <w:rsid w:val="00BD475B"/>
    <w:rsid w:val="00BD5678"/>
    <w:rsid w:val="00BD724A"/>
    <w:rsid w:val="00BE2600"/>
    <w:rsid w:val="00BE59F1"/>
    <w:rsid w:val="00C03522"/>
    <w:rsid w:val="00C035B1"/>
    <w:rsid w:val="00C05343"/>
    <w:rsid w:val="00C13884"/>
    <w:rsid w:val="00C14D79"/>
    <w:rsid w:val="00C21FFE"/>
    <w:rsid w:val="00C31ED6"/>
    <w:rsid w:val="00C42ED4"/>
    <w:rsid w:val="00C45D5F"/>
    <w:rsid w:val="00C53EA6"/>
    <w:rsid w:val="00C634FE"/>
    <w:rsid w:val="00C645A7"/>
    <w:rsid w:val="00C94386"/>
    <w:rsid w:val="00C95F25"/>
    <w:rsid w:val="00C96183"/>
    <w:rsid w:val="00CA51E1"/>
    <w:rsid w:val="00CB5AA7"/>
    <w:rsid w:val="00CB5BF5"/>
    <w:rsid w:val="00CC1442"/>
    <w:rsid w:val="00CD30BF"/>
    <w:rsid w:val="00CF07AA"/>
    <w:rsid w:val="00D43DCA"/>
    <w:rsid w:val="00D53644"/>
    <w:rsid w:val="00D57DE9"/>
    <w:rsid w:val="00D66DA4"/>
    <w:rsid w:val="00D81E95"/>
    <w:rsid w:val="00D92671"/>
    <w:rsid w:val="00D94D9D"/>
    <w:rsid w:val="00DA3375"/>
    <w:rsid w:val="00DA6498"/>
    <w:rsid w:val="00DB2887"/>
    <w:rsid w:val="00DC16B1"/>
    <w:rsid w:val="00DD300E"/>
    <w:rsid w:val="00DE5F35"/>
    <w:rsid w:val="00DF227D"/>
    <w:rsid w:val="00E109C0"/>
    <w:rsid w:val="00E146FD"/>
    <w:rsid w:val="00E360BC"/>
    <w:rsid w:val="00E37D80"/>
    <w:rsid w:val="00E46172"/>
    <w:rsid w:val="00E516EA"/>
    <w:rsid w:val="00E51F44"/>
    <w:rsid w:val="00E5755E"/>
    <w:rsid w:val="00E6462F"/>
    <w:rsid w:val="00E700EF"/>
    <w:rsid w:val="00E854D5"/>
    <w:rsid w:val="00E9284B"/>
    <w:rsid w:val="00E96E65"/>
    <w:rsid w:val="00EA7951"/>
    <w:rsid w:val="00EB0FE9"/>
    <w:rsid w:val="00EC265A"/>
    <w:rsid w:val="00ED4397"/>
    <w:rsid w:val="00ED6DF6"/>
    <w:rsid w:val="00EE0A50"/>
    <w:rsid w:val="00F15839"/>
    <w:rsid w:val="00F17B14"/>
    <w:rsid w:val="00F2192D"/>
    <w:rsid w:val="00F22070"/>
    <w:rsid w:val="00F23BF2"/>
    <w:rsid w:val="00F25587"/>
    <w:rsid w:val="00F43604"/>
    <w:rsid w:val="00F6221D"/>
    <w:rsid w:val="00F669EF"/>
    <w:rsid w:val="00F67E41"/>
    <w:rsid w:val="00F725AD"/>
    <w:rsid w:val="00F960F9"/>
    <w:rsid w:val="00FB0FCB"/>
    <w:rsid w:val="00FB71A5"/>
    <w:rsid w:val="00FB7565"/>
    <w:rsid w:val="00FC11A4"/>
    <w:rsid w:val="00FC47F2"/>
    <w:rsid w:val="00FE751C"/>
    <w:rsid w:val="00FF1032"/>
    <w:rsid w:val="00FF1AEB"/>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616792"/>
  <w15:docId w15:val="{A4B8B52D-5483-4815-90B1-47C98868C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paragraph" w:styleId="Textodebalo">
    <w:name w:val="Balloon Text"/>
    <w:basedOn w:val="Normal"/>
    <w:link w:val="TextodebaloCarter"/>
    <w:uiPriority w:val="99"/>
    <w:semiHidden/>
    <w:unhideWhenUsed/>
    <w:rsid w:val="000055C5"/>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0055C5"/>
    <w:rPr>
      <w:rFonts w:ascii="Segoe UI" w:hAnsi="Segoe UI" w:cs="Segoe UI"/>
      <w:sz w:val="18"/>
      <w:szCs w:val="18"/>
      <w:lang w:eastAsia="en-US"/>
    </w:rPr>
  </w:style>
  <w:style w:type="character" w:styleId="Refdecomentrio">
    <w:name w:val="annotation reference"/>
    <w:basedOn w:val="Tipodeletrapredefinidodopargrafo"/>
    <w:uiPriority w:val="99"/>
    <w:semiHidden/>
    <w:unhideWhenUsed/>
    <w:rsid w:val="0038324B"/>
    <w:rPr>
      <w:sz w:val="16"/>
      <w:szCs w:val="16"/>
    </w:rPr>
  </w:style>
  <w:style w:type="paragraph" w:styleId="Textodecomentrio">
    <w:name w:val="annotation text"/>
    <w:basedOn w:val="Normal"/>
    <w:link w:val="TextodecomentrioCarter"/>
    <w:uiPriority w:val="99"/>
    <w:semiHidden/>
    <w:unhideWhenUsed/>
    <w:rsid w:val="0038324B"/>
    <w:rPr>
      <w:sz w:val="20"/>
      <w:szCs w:val="20"/>
    </w:rPr>
  </w:style>
  <w:style w:type="character" w:customStyle="1" w:styleId="TextodecomentrioCarter">
    <w:name w:val="Texto de comentário Caráter"/>
    <w:basedOn w:val="Tipodeletrapredefinidodopargrafo"/>
    <w:link w:val="Textodecomentrio"/>
    <w:uiPriority w:val="99"/>
    <w:semiHidden/>
    <w:rsid w:val="0038324B"/>
    <w:rPr>
      <w:lang w:eastAsia="en-US"/>
    </w:rPr>
  </w:style>
  <w:style w:type="paragraph" w:styleId="Assuntodecomentrio">
    <w:name w:val="annotation subject"/>
    <w:basedOn w:val="Textodecomentrio"/>
    <w:next w:val="Textodecomentrio"/>
    <w:link w:val="AssuntodecomentrioCarter"/>
    <w:uiPriority w:val="99"/>
    <w:semiHidden/>
    <w:unhideWhenUsed/>
    <w:rsid w:val="0038324B"/>
    <w:rPr>
      <w:b/>
      <w:bCs/>
    </w:rPr>
  </w:style>
  <w:style w:type="character" w:customStyle="1" w:styleId="AssuntodecomentrioCarter">
    <w:name w:val="Assunto de comentário Caráter"/>
    <w:basedOn w:val="TextodecomentrioCarter"/>
    <w:link w:val="Assuntodecomentrio"/>
    <w:uiPriority w:val="99"/>
    <w:semiHidden/>
    <w:rsid w:val="0038324B"/>
    <w:rPr>
      <w:b/>
      <w:bCs/>
      <w:lang w:eastAsia="en-US"/>
    </w:rPr>
  </w:style>
  <w:style w:type="paragraph" w:styleId="Textodenotaderodap">
    <w:name w:val="footnote text"/>
    <w:basedOn w:val="Normal"/>
    <w:link w:val="TextodenotaderodapCarter"/>
    <w:uiPriority w:val="99"/>
    <w:semiHidden/>
    <w:unhideWhenUsed/>
    <w:rsid w:val="005C744A"/>
  </w:style>
  <w:style w:type="character" w:customStyle="1" w:styleId="TextodenotaderodapCarter">
    <w:name w:val="Texto de nota de rodapé Caráter"/>
    <w:basedOn w:val="Tipodeletrapredefinidodopargrafo"/>
    <w:link w:val="Textodenotaderodap"/>
    <w:uiPriority w:val="99"/>
    <w:semiHidden/>
    <w:rsid w:val="005C744A"/>
    <w:rPr>
      <w:sz w:val="24"/>
      <w:szCs w:val="24"/>
      <w:lang w:eastAsia="en-US"/>
    </w:rPr>
  </w:style>
  <w:style w:type="character" w:styleId="Refdenotaderodap">
    <w:name w:val="footnote reference"/>
    <w:basedOn w:val="Tipodeletrapredefinidodopargrafo"/>
    <w:uiPriority w:val="99"/>
    <w:unhideWhenUsed/>
    <w:rsid w:val="005C744A"/>
    <w:rPr>
      <w:vertAlign w:val="superscript"/>
    </w:rPr>
  </w:style>
  <w:style w:type="paragraph" w:styleId="PargrafodaLista">
    <w:name w:val="List Paragraph"/>
    <w:basedOn w:val="Normal"/>
    <w:uiPriority w:val="34"/>
    <w:qFormat/>
    <w:rsid w:val="00C42ED4"/>
    <w:pPr>
      <w:ind w:left="720"/>
      <w:contextualSpacing/>
    </w:pPr>
  </w:style>
  <w:style w:type="character" w:styleId="Hiperligaovisitada">
    <w:name w:val="FollowedHyperlink"/>
    <w:basedOn w:val="Tipodeletrapredefinidodopargrafo"/>
    <w:uiPriority w:val="99"/>
    <w:semiHidden/>
    <w:unhideWhenUsed/>
    <w:rsid w:val="000965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6076">
      <w:bodyDiv w:val="1"/>
      <w:marLeft w:val="0"/>
      <w:marRight w:val="0"/>
      <w:marTop w:val="0"/>
      <w:marBottom w:val="0"/>
      <w:divBdr>
        <w:top w:val="none" w:sz="0" w:space="0" w:color="auto"/>
        <w:left w:val="none" w:sz="0" w:space="0" w:color="auto"/>
        <w:bottom w:val="none" w:sz="0" w:space="0" w:color="auto"/>
        <w:right w:val="none" w:sz="0" w:space="0" w:color="auto"/>
      </w:divBdr>
    </w:div>
    <w:div w:id="238827403">
      <w:bodyDiv w:val="1"/>
      <w:marLeft w:val="0"/>
      <w:marRight w:val="0"/>
      <w:marTop w:val="0"/>
      <w:marBottom w:val="0"/>
      <w:divBdr>
        <w:top w:val="none" w:sz="0" w:space="0" w:color="auto"/>
        <w:left w:val="none" w:sz="0" w:space="0" w:color="auto"/>
        <w:bottom w:val="none" w:sz="0" w:space="0" w:color="auto"/>
        <w:right w:val="none" w:sz="0" w:space="0" w:color="auto"/>
      </w:divBdr>
    </w:div>
    <w:div w:id="339503312">
      <w:bodyDiv w:val="1"/>
      <w:marLeft w:val="0"/>
      <w:marRight w:val="0"/>
      <w:marTop w:val="0"/>
      <w:marBottom w:val="0"/>
      <w:divBdr>
        <w:top w:val="none" w:sz="0" w:space="0" w:color="auto"/>
        <w:left w:val="none" w:sz="0" w:space="0" w:color="auto"/>
        <w:bottom w:val="none" w:sz="0" w:space="0" w:color="auto"/>
        <w:right w:val="none" w:sz="0" w:space="0" w:color="auto"/>
      </w:divBdr>
    </w:div>
    <w:div w:id="392042141">
      <w:bodyDiv w:val="1"/>
      <w:marLeft w:val="0"/>
      <w:marRight w:val="0"/>
      <w:marTop w:val="0"/>
      <w:marBottom w:val="0"/>
      <w:divBdr>
        <w:top w:val="none" w:sz="0" w:space="0" w:color="auto"/>
        <w:left w:val="none" w:sz="0" w:space="0" w:color="auto"/>
        <w:bottom w:val="none" w:sz="0" w:space="0" w:color="auto"/>
        <w:right w:val="none" w:sz="0" w:space="0" w:color="auto"/>
      </w:divBdr>
    </w:div>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465853260">
      <w:bodyDiv w:val="1"/>
      <w:marLeft w:val="0"/>
      <w:marRight w:val="0"/>
      <w:marTop w:val="0"/>
      <w:marBottom w:val="0"/>
      <w:divBdr>
        <w:top w:val="none" w:sz="0" w:space="0" w:color="auto"/>
        <w:left w:val="none" w:sz="0" w:space="0" w:color="auto"/>
        <w:bottom w:val="none" w:sz="0" w:space="0" w:color="auto"/>
        <w:right w:val="none" w:sz="0" w:space="0" w:color="auto"/>
      </w:divBdr>
    </w:div>
    <w:div w:id="495608589">
      <w:bodyDiv w:val="1"/>
      <w:marLeft w:val="0"/>
      <w:marRight w:val="0"/>
      <w:marTop w:val="0"/>
      <w:marBottom w:val="0"/>
      <w:divBdr>
        <w:top w:val="none" w:sz="0" w:space="0" w:color="auto"/>
        <w:left w:val="none" w:sz="0" w:space="0" w:color="auto"/>
        <w:bottom w:val="none" w:sz="0" w:space="0" w:color="auto"/>
        <w:right w:val="none" w:sz="0" w:space="0" w:color="auto"/>
      </w:divBdr>
    </w:div>
    <w:div w:id="526142559">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740904263">
      <w:bodyDiv w:val="1"/>
      <w:marLeft w:val="0"/>
      <w:marRight w:val="0"/>
      <w:marTop w:val="0"/>
      <w:marBottom w:val="0"/>
      <w:divBdr>
        <w:top w:val="none" w:sz="0" w:space="0" w:color="auto"/>
        <w:left w:val="none" w:sz="0" w:space="0" w:color="auto"/>
        <w:bottom w:val="none" w:sz="0" w:space="0" w:color="auto"/>
        <w:right w:val="none" w:sz="0" w:space="0" w:color="auto"/>
      </w:divBdr>
    </w:div>
    <w:div w:id="815990514">
      <w:bodyDiv w:val="1"/>
      <w:marLeft w:val="0"/>
      <w:marRight w:val="0"/>
      <w:marTop w:val="0"/>
      <w:marBottom w:val="0"/>
      <w:divBdr>
        <w:top w:val="none" w:sz="0" w:space="0" w:color="auto"/>
        <w:left w:val="none" w:sz="0" w:space="0" w:color="auto"/>
        <w:bottom w:val="none" w:sz="0" w:space="0" w:color="auto"/>
        <w:right w:val="none" w:sz="0" w:space="0" w:color="auto"/>
      </w:divBdr>
    </w:div>
    <w:div w:id="919363317">
      <w:bodyDiv w:val="1"/>
      <w:marLeft w:val="0"/>
      <w:marRight w:val="0"/>
      <w:marTop w:val="0"/>
      <w:marBottom w:val="0"/>
      <w:divBdr>
        <w:top w:val="none" w:sz="0" w:space="0" w:color="auto"/>
        <w:left w:val="none" w:sz="0" w:space="0" w:color="auto"/>
        <w:bottom w:val="none" w:sz="0" w:space="0" w:color="auto"/>
        <w:right w:val="none" w:sz="0" w:space="0" w:color="auto"/>
      </w:divBdr>
    </w:div>
    <w:div w:id="925192837">
      <w:bodyDiv w:val="1"/>
      <w:marLeft w:val="0"/>
      <w:marRight w:val="0"/>
      <w:marTop w:val="0"/>
      <w:marBottom w:val="0"/>
      <w:divBdr>
        <w:top w:val="none" w:sz="0" w:space="0" w:color="auto"/>
        <w:left w:val="none" w:sz="0" w:space="0" w:color="auto"/>
        <w:bottom w:val="none" w:sz="0" w:space="0" w:color="auto"/>
        <w:right w:val="none" w:sz="0" w:space="0" w:color="auto"/>
      </w:divBdr>
    </w:div>
    <w:div w:id="936905854">
      <w:bodyDiv w:val="1"/>
      <w:marLeft w:val="0"/>
      <w:marRight w:val="0"/>
      <w:marTop w:val="0"/>
      <w:marBottom w:val="0"/>
      <w:divBdr>
        <w:top w:val="none" w:sz="0" w:space="0" w:color="auto"/>
        <w:left w:val="none" w:sz="0" w:space="0" w:color="auto"/>
        <w:bottom w:val="none" w:sz="0" w:space="0" w:color="auto"/>
        <w:right w:val="none" w:sz="0" w:space="0" w:color="auto"/>
      </w:divBdr>
    </w:div>
    <w:div w:id="953515263">
      <w:bodyDiv w:val="1"/>
      <w:marLeft w:val="0"/>
      <w:marRight w:val="0"/>
      <w:marTop w:val="0"/>
      <w:marBottom w:val="0"/>
      <w:divBdr>
        <w:top w:val="none" w:sz="0" w:space="0" w:color="auto"/>
        <w:left w:val="none" w:sz="0" w:space="0" w:color="auto"/>
        <w:bottom w:val="none" w:sz="0" w:space="0" w:color="auto"/>
        <w:right w:val="none" w:sz="0" w:space="0" w:color="auto"/>
      </w:divBdr>
    </w:div>
    <w:div w:id="955720633">
      <w:bodyDiv w:val="1"/>
      <w:marLeft w:val="0"/>
      <w:marRight w:val="0"/>
      <w:marTop w:val="0"/>
      <w:marBottom w:val="0"/>
      <w:divBdr>
        <w:top w:val="none" w:sz="0" w:space="0" w:color="auto"/>
        <w:left w:val="none" w:sz="0" w:space="0" w:color="auto"/>
        <w:bottom w:val="none" w:sz="0" w:space="0" w:color="auto"/>
        <w:right w:val="none" w:sz="0" w:space="0" w:color="auto"/>
      </w:divBdr>
    </w:div>
    <w:div w:id="971859480">
      <w:bodyDiv w:val="1"/>
      <w:marLeft w:val="0"/>
      <w:marRight w:val="0"/>
      <w:marTop w:val="0"/>
      <w:marBottom w:val="0"/>
      <w:divBdr>
        <w:top w:val="none" w:sz="0" w:space="0" w:color="auto"/>
        <w:left w:val="none" w:sz="0" w:space="0" w:color="auto"/>
        <w:bottom w:val="none" w:sz="0" w:space="0" w:color="auto"/>
        <w:right w:val="none" w:sz="0" w:space="0" w:color="auto"/>
      </w:divBdr>
    </w:div>
    <w:div w:id="992678182">
      <w:bodyDiv w:val="1"/>
      <w:marLeft w:val="0"/>
      <w:marRight w:val="0"/>
      <w:marTop w:val="0"/>
      <w:marBottom w:val="0"/>
      <w:divBdr>
        <w:top w:val="none" w:sz="0" w:space="0" w:color="auto"/>
        <w:left w:val="none" w:sz="0" w:space="0" w:color="auto"/>
        <w:bottom w:val="none" w:sz="0" w:space="0" w:color="auto"/>
        <w:right w:val="none" w:sz="0" w:space="0" w:color="auto"/>
      </w:divBdr>
    </w:div>
    <w:div w:id="995493748">
      <w:bodyDiv w:val="1"/>
      <w:marLeft w:val="0"/>
      <w:marRight w:val="0"/>
      <w:marTop w:val="0"/>
      <w:marBottom w:val="0"/>
      <w:divBdr>
        <w:top w:val="none" w:sz="0" w:space="0" w:color="auto"/>
        <w:left w:val="none" w:sz="0" w:space="0" w:color="auto"/>
        <w:bottom w:val="none" w:sz="0" w:space="0" w:color="auto"/>
        <w:right w:val="none" w:sz="0" w:space="0" w:color="auto"/>
      </w:divBdr>
    </w:div>
    <w:div w:id="1012756876">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87767540">
      <w:bodyDiv w:val="1"/>
      <w:marLeft w:val="0"/>
      <w:marRight w:val="0"/>
      <w:marTop w:val="0"/>
      <w:marBottom w:val="0"/>
      <w:divBdr>
        <w:top w:val="none" w:sz="0" w:space="0" w:color="auto"/>
        <w:left w:val="none" w:sz="0" w:space="0" w:color="auto"/>
        <w:bottom w:val="none" w:sz="0" w:space="0" w:color="auto"/>
        <w:right w:val="none" w:sz="0" w:space="0" w:color="auto"/>
      </w:divBdr>
    </w:div>
    <w:div w:id="1125462595">
      <w:bodyDiv w:val="1"/>
      <w:marLeft w:val="0"/>
      <w:marRight w:val="0"/>
      <w:marTop w:val="0"/>
      <w:marBottom w:val="0"/>
      <w:divBdr>
        <w:top w:val="none" w:sz="0" w:space="0" w:color="auto"/>
        <w:left w:val="none" w:sz="0" w:space="0" w:color="auto"/>
        <w:bottom w:val="none" w:sz="0" w:space="0" w:color="auto"/>
        <w:right w:val="none" w:sz="0" w:space="0" w:color="auto"/>
      </w:divBdr>
    </w:div>
    <w:div w:id="1155142190">
      <w:bodyDiv w:val="1"/>
      <w:marLeft w:val="0"/>
      <w:marRight w:val="0"/>
      <w:marTop w:val="0"/>
      <w:marBottom w:val="0"/>
      <w:divBdr>
        <w:top w:val="none" w:sz="0" w:space="0" w:color="auto"/>
        <w:left w:val="none" w:sz="0" w:space="0" w:color="auto"/>
        <w:bottom w:val="none" w:sz="0" w:space="0" w:color="auto"/>
        <w:right w:val="none" w:sz="0" w:space="0" w:color="auto"/>
      </w:divBdr>
    </w:div>
    <w:div w:id="1183861798">
      <w:bodyDiv w:val="1"/>
      <w:marLeft w:val="0"/>
      <w:marRight w:val="0"/>
      <w:marTop w:val="0"/>
      <w:marBottom w:val="0"/>
      <w:divBdr>
        <w:top w:val="none" w:sz="0" w:space="0" w:color="auto"/>
        <w:left w:val="none" w:sz="0" w:space="0" w:color="auto"/>
        <w:bottom w:val="none" w:sz="0" w:space="0" w:color="auto"/>
        <w:right w:val="none" w:sz="0" w:space="0" w:color="auto"/>
      </w:divBdr>
    </w:div>
    <w:div w:id="1189100399">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41354839">
      <w:bodyDiv w:val="1"/>
      <w:marLeft w:val="0"/>
      <w:marRight w:val="0"/>
      <w:marTop w:val="0"/>
      <w:marBottom w:val="0"/>
      <w:divBdr>
        <w:top w:val="none" w:sz="0" w:space="0" w:color="auto"/>
        <w:left w:val="none" w:sz="0" w:space="0" w:color="auto"/>
        <w:bottom w:val="none" w:sz="0" w:space="0" w:color="auto"/>
        <w:right w:val="none" w:sz="0" w:space="0" w:color="auto"/>
      </w:divBdr>
    </w:div>
    <w:div w:id="1398556940">
      <w:bodyDiv w:val="1"/>
      <w:marLeft w:val="0"/>
      <w:marRight w:val="0"/>
      <w:marTop w:val="0"/>
      <w:marBottom w:val="0"/>
      <w:divBdr>
        <w:top w:val="none" w:sz="0" w:space="0" w:color="auto"/>
        <w:left w:val="none" w:sz="0" w:space="0" w:color="auto"/>
        <w:bottom w:val="none" w:sz="0" w:space="0" w:color="auto"/>
        <w:right w:val="none" w:sz="0" w:space="0" w:color="auto"/>
      </w:divBdr>
    </w:div>
    <w:div w:id="1465461946">
      <w:bodyDiv w:val="1"/>
      <w:marLeft w:val="0"/>
      <w:marRight w:val="0"/>
      <w:marTop w:val="0"/>
      <w:marBottom w:val="0"/>
      <w:divBdr>
        <w:top w:val="none" w:sz="0" w:space="0" w:color="auto"/>
        <w:left w:val="none" w:sz="0" w:space="0" w:color="auto"/>
        <w:bottom w:val="none" w:sz="0" w:space="0" w:color="auto"/>
        <w:right w:val="none" w:sz="0" w:space="0" w:color="auto"/>
      </w:divBdr>
    </w:div>
    <w:div w:id="1582376669">
      <w:bodyDiv w:val="1"/>
      <w:marLeft w:val="0"/>
      <w:marRight w:val="0"/>
      <w:marTop w:val="0"/>
      <w:marBottom w:val="0"/>
      <w:divBdr>
        <w:top w:val="none" w:sz="0" w:space="0" w:color="auto"/>
        <w:left w:val="none" w:sz="0" w:space="0" w:color="auto"/>
        <w:bottom w:val="none" w:sz="0" w:space="0" w:color="auto"/>
        <w:right w:val="none" w:sz="0" w:space="0" w:color="auto"/>
      </w:divBdr>
    </w:div>
    <w:div w:id="1614824912">
      <w:bodyDiv w:val="1"/>
      <w:marLeft w:val="0"/>
      <w:marRight w:val="0"/>
      <w:marTop w:val="0"/>
      <w:marBottom w:val="0"/>
      <w:divBdr>
        <w:top w:val="none" w:sz="0" w:space="0" w:color="auto"/>
        <w:left w:val="none" w:sz="0" w:space="0" w:color="auto"/>
        <w:bottom w:val="none" w:sz="0" w:space="0" w:color="auto"/>
        <w:right w:val="none" w:sz="0" w:space="0" w:color="auto"/>
      </w:divBdr>
    </w:div>
    <w:div w:id="1659111142">
      <w:bodyDiv w:val="1"/>
      <w:marLeft w:val="0"/>
      <w:marRight w:val="0"/>
      <w:marTop w:val="0"/>
      <w:marBottom w:val="0"/>
      <w:divBdr>
        <w:top w:val="none" w:sz="0" w:space="0" w:color="auto"/>
        <w:left w:val="none" w:sz="0" w:space="0" w:color="auto"/>
        <w:bottom w:val="none" w:sz="0" w:space="0" w:color="auto"/>
        <w:right w:val="none" w:sz="0" w:space="0" w:color="auto"/>
      </w:divBdr>
    </w:div>
    <w:div w:id="1695426923">
      <w:bodyDiv w:val="1"/>
      <w:marLeft w:val="0"/>
      <w:marRight w:val="0"/>
      <w:marTop w:val="0"/>
      <w:marBottom w:val="0"/>
      <w:divBdr>
        <w:top w:val="none" w:sz="0" w:space="0" w:color="auto"/>
        <w:left w:val="none" w:sz="0" w:space="0" w:color="auto"/>
        <w:bottom w:val="none" w:sz="0" w:space="0" w:color="auto"/>
        <w:right w:val="none" w:sz="0" w:space="0" w:color="auto"/>
      </w:divBdr>
    </w:div>
    <w:div w:id="1702627689">
      <w:bodyDiv w:val="1"/>
      <w:marLeft w:val="0"/>
      <w:marRight w:val="0"/>
      <w:marTop w:val="0"/>
      <w:marBottom w:val="0"/>
      <w:divBdr>
        <w:top w:val="none" w:sz="0" w:space="0" w:color="auto"/>
        <w:left w:val="none" w:sz="0" w:space="0" w:color="auto"/>
        <w:bottom w:val="none" w:sz="0" w:space="0" w:color="auto"/>
        <w:right w:val="none" w:sz="0" w:space="0" w:color="auto"/>
      </w:divBdr>
    </w:div>
    <w:div w:id="1705986022">
      <w:bodyDiv w:val="1"/>
      <w:marLeft w:val="0"/>
      <w:marRight w:val="0"/>
      <w:marTop w:val="0"/>
      <w:marBottom w:val="0"/>
      <w:divBdr>
        <w:top w:val="none" w:sz="0" w:space="0" w:color="auto"/>
        <w:left w:val="none" w:sz="0" w:space="0" w:color="auto"/>
        <w:bottom w:val="none" w:sz="0" w:space="0" w:color="auto"/>
        <w:right w:val="none" w:sz="0" w:space="0" w:color="auto"/>
      </w:divBdr>
    </w:div>
    <w:div w:id="1706177381">
      <w:bodyDiv w:val="1"/>
      <w:marLeft w:val="0"/>
      <w:marRight w:val="0"/>
      <w:marTop w:val="0"/>
      <w:marBottom w:val="0"/>
      <w:divBdr>
        <w:top w:val="none" w:sz="0" w:space="0" w:color="auto"/>
        <w:left w:val="none" w:sz="0" w:space="0" w:color="auto"/>
        <w:bottom w:val="none" w:sz="0" w:space="0" w:color="auto"/>
        <w:right w:val="none" w:sz="0" w:space="0" w:color="auto"/>
      </w:divBdr>
    </w:div>
    <w:div w:id="1719083272">
      <w:bodyDiv w:val="1"/>
      <w:marLeft w:val="0"/>
      <w:marRight w:val="0"/>
      <w:marTop w:val="0"/>
      <w:marBottom w:val="0"/>
      <w:divBdr>
        <w:top w:val="none" w:sz="0" w:space="0" w:color="auto"/>
        <w:left w:val="none" w:sz="0" w:space="0" w:color="auto"/>
        <w:bottom w:val="none" w:sz="0" w:space="0" w:color="auto"/>
        <w:right w:val="none" w:sz="0" w:space="0" w:color="auto"/>
      </w:divBdr>
    </w:div>
    <w:div w:id="1749228821">
      <w:bodyDiv w:val="1"/>
      <w:marLeft w:val="0"/>
      <w:marRight w:val="0"/>
      <w:marTop w:val="0"/>
      <w:marBottom w:val="0"/>
      <w:divBdr>
        <w:top w:val="none" w:sz="0" w:space="0" w:color="auto"/>
        <w:left w:val="none" w:sz="0" w:space="0" w:color="auto"/>
        <w:bottom w:val="none" w:sz="0" w:space="0" w:color="auto"/>
        <w:right w:val="none" w:sz="0" w:space="0" w:color="auto"/>
      </w:divBdr>
    </w:div>
    <w:div w:id="1771662952">
      <w:bodyDiv w:val="1"/>
      <w:marLeft w:val="0"/>
      <w:marRight w:val="0"/>
      <w:marTop w:val="0"/>
      <w:marBottom w:val="0"/>
      <w:divBdr>
        <w:top w:val="none" w:sz="0" w:space="0" w:color="auto"/>
        <w:left w:val="none" w:sz="0" w:space="0" w:color="auto"/>
        <w:bottom w:val="none" w:sz="0" w:space="0" w:color="auto"/>
        <w:right w:val="none" w:sz="0" w:space="0" w:color="auto"/>
      </w:divBdr>
    </w:div>
    <w:div w:id="1806238136">
      <w:bodyDiv w:val="1"/>
      <w:marLeft w:val="0"/>
      <w:marRight w:val="0"/>
      <w:marTop w:val="0"/>
      <w:marBottom w:val="0"/>
      <w:divBdr>
        <w:top w:val="none" w:sz="0" w:space="0" w:color="auto"/>
        <w:left w:val="none" w:sz="0" w:space="0" w:color="auto"/>
        <w:bottom w:val="none" w:sz="0" w:space="0" w:color="auto"/>
        <w:right w:val="none" w:sz="0" w:space="0" w:color="auto"/>
      </w:divBdr>
    </w:div>
    <w:div w:id="1863008253">
      <w:bodyDiv w:val="1"/>
      <w:marLeft w:val="0"/>
      <w:marRight w:val="0"/>
      <w:marTop w:val="0"/>
      <w:marBottom w:val="0"/>
      <w:divBdr>
        <w:top w:val="none" w:sz="0" w:space="0" w:color="auto"/>
        <w:left w:val="none" w:sz="0" w:space="0" w:color="auto"/>
        <w:bottom w:val="none" w:sz="0" w:space="0" w:color="auto"/>
        <w:right w:val="none" w:sz="0" w:space="0" w:color="auto"/>
      </w:divBdr>
    </w:div>
    <w:div w:id="1951816872">
      <w:bodyDiv w:val="1"/>
      <w:marLeft w:val="0"/>
      <w:marRight w:val="0"/>
      <w:marTop w:val="0"/>
      <w:marBottom w:val="0"/>
      <w:divBdr>
        <w:top w:val="none" w:sz="0" w:space="0" w:color="auto"/>
        <w:left w:val="none" w:sz="0" w:space="0" w:color="auto"/>
        <w:bottom w:val="none" w:sz="0" w:space="0" w:color="auto"/>
        <w:right w:val="none" w:sz="0" w:space="0" w:color="auto"/>
      </w:divBdr>
    </w:div>
    <w:div w:id="2049835061">
      <w:bodyDiv w:val="1"/>
      <w:marLeft w:val="0"/>
      <w:marRight w:val="0"/>
      <w:marTop w:val="0"/>
      <w:marBottom w:val="0"/>
      <w:divBdr>
        <w:top w:val="none" w:sz="0" w:space="0" w:color="auto"/>
        <w:left w:val="none" w:sz="0" w:space="0" w:color="auto"/>
        <w:bottom w:val="none" w:sz="0" w:space="0" w:color="auto"/>
        <w:right w:val="none" w:sz="0" w:space="0" w:color="auto"/>
      </w:divBdr>
    </w:div>
    <w:div w:id="2077707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3459</Words>
  <Characters>18680</Characters>
  <Application>Microsoft Office Word</Application>
  <DocSecurity>0</DocSecurity>
  <Lines>155</Lines>
  <Paragraphs>44</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22095</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OMP</cp:lastModifiedBy>
  <cp:revision>13</cp:revision>
  <dcterms:created xsi:type="dcterms:W3CDTF">2023-04-18T10:49:00Z</dcterms:created>
  <dcterms:modified xsi:type="dcterms:W3CDTF">2026-04-16T09:09:00Z</dcterms:modified>
</cp:coreProperties>
</file>