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B9CE1" w14:textId="74BFF10F" w:rsidR="007B0B06" w:rsidRPr="005B6A1D" w:rsidRDefault="00927BF3" w:rsidP="007B0B06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b/>
          <w:bCs/>
          <w:color w:val="FF0000"/>
          <w:sz w:val="22"/>
          <w:szCs w:val="22"/>
        </w:rPr>
      </w:pPr>
      <w:r w:rsidRPr="005B6A1D">
        <w:rPr>
          <w:rFonts w:ascii="Arial" w:hAnsi="Arial" w:cs="Arial"/>
          <w:b/>
          <w:bCs/>
          <w:color w:val="FF0000"/>
          <w:sz w:val="22"/>
          <w:szCs w:val="22"/>
        </w:rPr>
        <w:t>2</w:t>
      </w:r>
      <w:r w:rsidR="0073101B" w:rsidRPr="005B6A1D">
        <w:rPr>
          <w:rFonts w:ascii="Arial" w:hAnsi="Arial" w:cs="Arial"/>
          <w:b/>
          <w:bCs/>
          <w:color w:val="FF0000"/>
          <w:sz w:val="22"/>
          <w:szCs w:val="22"/>
        </w:rPr>
        <w:t>7</w:t>
      </w:r>
      <w:r w:rsidR="007B0B06" w:rsidRPr="005B6A1D">
        <w:rPr>
          <w:rFonts w:ascii="Arial" w:hAnsi="Arial" w:cs="Arial"/>
          <w:b/>
          <w:bCs/>
          <w:color w:val="FF0000"/>
          <w:sz w:val="22"/>
          <w:szCs w:val="22"/>
        </w:rPr>
        <w:t>º DOMINGO DO TEMPO COMUM (ANO C)</w:t>
      </w:r>
    </w:p>
    <w:p w14:paraId="0E672D21" w14:textId="03208AA0" w:rsidR="001C2E49" w:rsidRPr="005B6A1D" w:rsidRDefault="001C2E49" w:rsidP="001C2E49">
      <w:pPr>
        <w:pBdr>
          <w:top w:val="double" w:sz="4" w:space="1" w:color="FF0000"/>
          <w:left w:val="double" w:sz="4" w:space="4" w:color="FF0000"/>
          <w:bottom w:val="double" w:sz="4" w:space="1" w:color="FF0000"/>
          <w:right w:val="double" w:sz="4" w:space="4" w:color="FF0000"/>
        </w:pBdr>
        <w:rPr>
          <w:rFonts w:ascii="Arial" w:hAnsi="Arial" w:cs="Arial"/>
          <w:sz w:val="22"/>
          <w:szCs w:val="22"/>
        </w:rPr>
      </w:pPr>
      <w:r w:rsidRPr="005B6A1D">
        <w:rPr>
          <w:rFonts w:ascii="Arial" w:hAnsi="Arial" w:cs="Arial"/>
          <w:i/>
          <w:sz w:val="22"/>
          <w:szCs w:val="22"/>
        </w:rPr>
        <w:t>Hab</w:t>
      </w:r>
      <w:r w:rsidRPr="005B6A1D">
        <w:rPr>
          <w:rFonts w:ascii="Arial" w:hAnsi="Arial" w:cs="Arial"/>
          <w:sz w:val="22"/>
          <w:szCs w:val="22"/>
        </w:rPr>
        <w:t xml:space="preserve"> 1,</w:t>
      </w:r>
      <w:r w:rsidR="00246EEB" w:rsidRPr="005B6A1D">
        <w:rPr>
          <w:rFonts w:ascii="Arial" w:hAnsi="Arial" w:cs="Arial"/>
          <w:sz w:val="22"/>
          <w:szCs w:val="22"/>
        </w:rPr>
        <w:t xml:space="preserve"> </w:t>
      </w:r>
      <w:r w:rsidRPr="005B6A1D">
        <w:rPr>
          <w:rFonts w:ascii="Arial" w:hAnsi="Arial" w:cs="Arial"/>
          <w:sz w:val="22"/>
          <w:szCs w:val="22"/>
        </w:rPr>
        <w:t>2-3;</w:t>
      </w:r>
      <w:r w:rsidR="00C23C51" w:rsidRPr="005B6A1D">
        <w:rPr>
          <w:rFonts w:ascii="Arial" w:hAnsi="Arial" w:cs="Arial"/>
          <w:sz w:val="22"/>
          <w:szCs w:val="22"/>
        </w:rPr>
        <w:t xml:space="preserve"> </w:t>
      </w:r>
      <w:r w:rsidRPr="005B6A1D">
        <w:rPr>
          <w:rFonts w:ascii="Arial" w:hAnsi="Arial" w:cs="Arial"/>
          <w:sz w:val="22"/>
          <w:szCs w:val="22"/>
        </w:rPr>
        <w:t>2,</w:t>
      </w:r>
      <w:r w:rsidR="00C23C51" w:rsidRPr="005B6A1D">
        <w:rPr>
          <w:rFonts w:ascii="Arial" w:hAnsi="Arial" w:cs="Arial"/>
          <w:sz w:val="22"/>
          <w:szCs w:val="22"/>
        </w:rPr>
        <w:t xml:space="preserve"> </w:t>
      </w:r>
      <w:r w:rsidRPr="005B6A1D">
        <w:rPr>
          <w:rFonts w:ascii="Arial" w:hAnsi="Arial" w:cs="Arial"/>
          <w:sz w:val="22"/>
          <w:szCs w:val="22"/>
        </w:rPr>
        <w:t xml:space="preserve">2-4; </w:t>
      </w:r>
      <w:r w:rsidRPr="005B6A1D">
        <w:rPr>
          <w:rFonts w:ascii="Arial" w:hAnsi="Arial" w:cs="Arial"/>
          <w:i/>
          <w:sz w:val="22"/>
          <w:szCs w:val="22"/>
        </w:rPr>
        <w:t>Sal</w:t>
      </w:r>
      <w:r w:rsidRPr="005B6A1D">
        <w:rPr>
          <w:rFonts w:ascii="Arial" w:hAnsi="Arial" w:cs="Arial"/>
          <w:sz w:val="22"/>
          <w:szCs w:val="22"/>
        </w:rPr>
        <w:t xml:space="preserve"> 94; </w:t>
      </w:r>
      <w:r w:rsidRPr="005B6A1D">
        <w:rPr>
          <w:rFonts w:ascii="Arial" w:hAnsi="Arial" w:cs="Arial"/>
          <w:i/>
          <w:sz w:val="22"/>
          <w:szCs w:val="22"/>
        </w:rPr>
        <w:t>2</w:t>
      </w:r>
      <w:r w:rsidR="00246EEB" w:rsidRPr="005B6A1D">
        <w:rPr>
          <w:rFonts w:ascii="Arial" w:hAnsi="Arial" w:cs="Arial"/>
          <w:i/>
          <w:sz w:val="22"/>
          <w:szCs w:val="22"/>
        </w:rPr>
        <w:t xml:space="preserve"> </w:t>
      </w:r>
      <w:r w:rsidRPr="005B6A1D">
        <w:rPr>
          <w:rFonts w:ascii="Arial" w:hAnsi="Arial" w:cs="Arial"/>
          <w:i/>
          <w:sz w:val="22"/>
          <w:szCs w:val="22"/>
        </w:rPr>
        <w:t>Tm</w:t>
      </w:r>
      <w:r w:rsidRPr="005B6A1D">
        <w:rPr>
          <w:rFonts w:ascii="Arial" w:hAnsi="Arial" w:cs="Arial"/>
          <w:sz w:val="22"/>
          <w:szCs w:val="22"/>
        </w:rPr>
        <w:t xml:space="preserve"> 1,</w:t>
      </w:r>
      <w:r w:rsidR="00246EEB" w:rsidRPr="005B6A1D">
        <w:rPr>
          <w:rFonts w:ascii="Arial" w:hAnsi="Arial" w:cs="Arial"/>
          <w:sz w:val="22"/>
          <w:szCs w:val="22"/>
        </w:rPr>
        <w:t xml:space="preserve"> </w:t>
      </w:r>
      <w:r w:rsidRPr="005B6A1D">
        <w:rPr>
          <w:rFonts w:ascii="Arial" w:hAnsi="Arial" w:cs="Arial"/>
          <w:sz w:val="22"/>
          <w:szCs w:val="22"/>
        </w:rPr>
        <w:t xml:space="preserve">6-8.13-14; </w:t>
      </w:r>
      <w:r w:rsidRPr="005B6A1D">
        <w:rPr>
          <w:rFonts w:ascii="Arial" w:hAnsi="Arial" w:cs="Arial"/>
          <w:i/>
          <w:sz w:val="22"/>
          <w:szCs w:val="22"/>
        </w:rPr>
        <w:t>Lc</w:t>
      </w:r>
      <w:r w:rsidRPr="005B6A1D">
        <w:rPr>
          <w:rFonts w:ascii="Arial" w:hAnsi="Arial" w:cs="Arial"/>
          <w:sz w:val="22"/>
          <w:szCs w:val="22"/>
        </w:rPr>
        <w:t xml:space="preserve"> 17,</w:t>
      </w:r>
      <w:r w:rsidR="00246EEB" w:rsidRPr="005B6A1D">
        <w:rPr>
          <w:rFonts w:ascii="Arial" w:hAnsi="Arial" w:cs="Arial"/>
          <w:sz w:val="22"/>
          <w:szCs w:val="22"/>
        </w:rPr>
        <w:t xml:space="preserve"> </w:t>
      </w:r>
      <w:r w:rsidRPr="005B6A1D">
        <w:rPr>
          <w:rFonts w:ascii="Arial" w:hAnsi="Arial" w:cs="Arial"/>
          <w:sz w:val="22"/>
          <w:szCs w:val="22"/>
        </w:rPr>
        <w:t>5-10</w:t>
      </w:r>
    </w:p>
    <w:p w14:paraId="6EC5D36F" w14:textId="03964974" w:rsidR="007B0B06" w:rsidRPr="005B6A1D" w:rsidRDefault="007B0B06" w:rsidP="007B0B06">
      <w:pPr>
        <w:pStyle w:val="NormalWeb"/>
        <w:spacing w:before="0" w:beforeAutospacing="0" w:after="0" w:afterAutospacing="0" w:line="276" w:lineRule="auto"/>
        <w:rPr>
          <w:rFonts w:ascii="Arial" w:hAnsi="Arial" w:cs="Arial"/>
          <w:sz w:val="22"/>
          <w:szCs w:val="22"/>
          <w:highlight w:val="yellow"/>
          <w:u w:val="single"/>
        </w:rPr>
      </w:pPr>
    </w:p>
    <w:p w14:paraId="60C04874" w14:textId="66805229" w:rsidR="00883450" w:rsidRDefault="00883450" w:rsidP="007B0B06">
      <w:pPr>
        <w:jc w:val="both"/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</w:pPr>
      <w:r w:rsidRPr="00883450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Feliz Jubileu do Mundo Missionário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,</w:t>
      </w:r>
      <w:r w:rsidRPr="00883450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 xml:space="preserve"> de 4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e</w:t>
      </w:r>
      <w:r w:rsidRPr="00883450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 xml:space="preserve"> 5 de </w:t>
      </w:r>
      <w:r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O</w:t>
      </w:r>
      <w:r w:rsidRPr="00883450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utubro de 2025!</w:t>
      </w:r>
    </w:p>
    <w:p w14:paraId="193DE142" w14:textId="77777777" w:rsidR="00883450" w:rsidRDefault="00883450" w:rsidP="007B0B06">
      <w:pPr>
        <w:jc w:val="both"/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</w:pPr>
    </w:p>
    <w:p w14:paraId="364D2F01" w14:textId="4BA8792F" w:rsidR="007B0B06" w:rsidRPr="005B6A1D" w:rsidRDefault="007B0B06" w:rsidP="007B0B06">
      <w:pPr>
        <w:jc w:val="both"/>
        <w:rPr>
          <w:rFonts w:ascii="Arial" w:eastAsia="Times New Roman" w:hAnsi="Arial" w:cs="Arial"/>
          <w:sz w:val="22"/>
          <w:szCs w:val="22"/>
          <w:u w:val="single"/>
          <w:lang w:eastAsia="it-IT"/>
        </w:rPr>
      </w:pPr>
      <w:r w:rsidRPr="005B6A1D">
        <w:rPr>
          <w:rFonts w:ascii="Arial" w:eastAsia="Times New Roman" w:hAnsi="Arial" w:cs="Arial"/>
          <w:b/>
          <w:bCs/>
          <w:sz w:val="22"/>
          <w:szCs w:val="22"/>
          <w:u w:val="single"/>
          <w:lang w:eastAsia="it-IT"/>
        </w:rPr>
        <w:t>COMENTÁRIO</w:t>
      </w:r>
    </w:p>
    <w:p w14:paraId="4CBA91E4" w14:textId="77777777" w:rsidR="00A26E3F" w:rsidRPr="005B6A1D" w:rsidRDefault="00A26E3F" w:rsidP="00A26E3F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5B6A1D">
        <w:rPr>
          <w:rFonts w:ascii="Arial" w:hAnsi="Arial" w:cs="Arial"/>
          <w:i/>
          <w:color w:val="212121"/>
          <w:sz w:val="22"/>
          <w:szCs w:val="22"/>
        </w:rPr>
        <w:t>Três lições para aumentar a fé</w:t>
      </w:r>
    </w:p>
    <w:p w14:paraId="1EC950E7" w14:textId="63DCD804" w:rsidR="00A26E3F" w:rsidRPr="005B6A1D" w:rsidRDefault="00A26E3F" w:rsidP="00A26E3F">
      <w:pPr>
        <w:pStyle w:val="NormalWeb"/>
        <w:jc w:val="both"/>
        <w:rPr>
          <w:rFonts w:ascii="Arial" w:hAnsi="Arial" w:cs="Arial"/>
          <w:iCs/>
          <w:color w:val="212121"/>
          <w:sz w:val="22"/>
          <w:szCs w:val="22"/>
        </w:rPr>
      </w:pPr>
      <w:r w:rsidRPr="005B6A1D">
        <w:rPr>
          <w:rFonts w:ascii="Arial" w:hAnsi="Arial" w:cs="Arial"/>
          <w:iCs/>
          <w:color w:val="212121"/>
          <w:sz w:val="22"/>
          <w:szCs w:val="22"/>
        </w:rPr>
        <w:t>As palavras de Jesus hoje parecem ser uma série de ensinamentos sobre t</w:t>
      </w:r>
      <w:r w:rsidR="00347636" w:rsidRPr="005B6A1D">
        <w:rPr>
          <w:rFonts w:ascii="Arial" w:hAnsi="Arial" w:cs="Arial"/>
          <w:iCs/>
          <w:color w:val="212121"/>
          <w:sz w:val="22"/>
          <w:szCs w:val="22"/>
        </w:rPr>
        <w:t>emas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não relacionados</w:t>
      </w:r>
      <w:r w:rsidR="00347636" w:rsidRPr="005B6A1D">
        <w:rPr>
          <w:rFonts w:ascii="Arial" w:hAnsi="Arial" w:cs="Arial"/>
          <w:iCs/>
          <w:color w:val="212121"/>
          <w:sz w:val="22"/>
          <w:szCs w:val="22"/>
        </w:rPr>
        <w:t xml:space="preserve"> entre si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. No entanto, se reflectirmos mais cuidadosamente ao ler o Evangelho juntamente com as leituras bíblicas que o precedem, estas palavras do Senhor provam na realidade ser indicações valiosas para a vida de fé de cada um dos </w:t>
      </w:r>
      <w:r w:rsidR="00347636" w:rsidRPr="005B6A1D">
        <w:rPr>
          <w:rFonts w:ascii="Arial" w:hAnsi="Arial" w:cs="Arial"/>
          <w:iCs/>
          <w:color w:val="212121"/>
          <w:sz w:val="22"/>
          <w:szCs w:val="22"/>
        </w:rPr>
        <w:t>S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eus discípulos. </w:t>
      </w:r>
      <w:r w:rsidR="00347636" w:rsidRPr="005B6A1D">
        <w:rPr>
          <w:rFonts w:ascii="Arial" w:hAnsi="Arial" w:cs="Arial"/>
          <w:iCs/>
          <w:color w:val="212121"/>
          <w:sz w:val="22"/>
          <w:szCs w:val="22"/>
        </w:rPr>
        <w:t>Delas podem extrair-se p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elo menos três sugestões práticas fundamentais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em resposta ao pedido legítimo dos apóstolos, cuja voz expressa o desejo profundo de qualquer crente consciente da sua própria fraqueza e incapacidade: </w:t>
      </w:r>
      <w:r w:rsidR="001A2BE5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[Senhor] Aumenta a nossa fé.</w:t>
      </w:r>
      <w:r w:rsidR="001A2BE5" w:rsidRPr="005B6A1D">
        <w:rPr>
          <w:rFonts w:ascii="Arial" w:hAnsi="Arial" w:cs="Arial"/>
          <w:iCs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Este tema da fé é significativo e actual precisamente no início deste Outubro missionário, durante o qual rezamos e recordamos de forma especial a vocação de cada baptizado na sua missão de partilhar a fé cristã com os outros.</w:t>
      </w:r>
    </w:p>
    <w:p w14:paraId="7D9A6F8D" w14:textId="77777777" w:rsidR="00A26E3F" w:rsidRPr="005B6A1D" w:rsidRDefault="00A26E3F" w:rsidP="00A26E3F">
      <w:pPr>
        <w:pStyle w:val="NormalWeb"/>
        <w:jc w:val="both"/>
        <w:rPr>
          <w:rFonts w:ascii="Arial" w:hAnsi="Arial" w:cs="Arial"/>
          <w:i/>
          <w:color w:val="212121"/>
          <w:sz w:val="22"/>
          <w:szCs w:val="22"/>
        </w:rPr>
      </w:pPr>
      <w:r w:rsidRPr="005B6A1D">
        <w:rPr>
          <w:rFonts w:ascii="Arial" w:hAnsi="Arial" w:cs="Arial"/>
          <w:i/>
          <w:color w:val="212121"/>
          <w:sz w:val="22"/>
          <w:szCs w:val="22"/>
        </w:rPr>
        <w:t>1. Primeira lição: reconhecer o estado imperfeito da própria fé</w:t>
      </w:r>
    </w:p>
    <w:p w14:paraId="77A66D7C" w14:textId="0EC1562F" w:rsidR="00A26E3F" w:rsidRPr="005B6A1D" w:rsidRDefault="00A26E3F" w:rsidP="00A26E3F">
      <w:pPr>
        <w:pStyle w:val="NormalWeb"/>
        <w:jc w:val="both"/>
        <w:rPr>
          <w:rFonts w:ascii="Arial" w:hAnsi="Arial" w:cs="Arial"/>
          <w:iCs/>
          <w:color w:val="212121"/>
          <w:sz w:val="22"/>
          <w:szCs w:val="22"/>
        </w:rPr>
      </w:pP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O </w:t>
      </w:r>
      <w:r w:rsidR="001A2BE5" w:rsidRPr="005B6A1D">
        <w:rPr>
          <w:rFonts w:ascii="Arial" w:hAnsi="Arial" w:cs="Arial"/>
          <w:iCs/>
          <w:color w:val="212121"/>
          <w:sz w:val="22"/>
          <w:szCs w:val="22"/>
        </w:rPr>
        <w:t xml:space="preserve">mencionado 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pedido dos apóstolos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no Evangelho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é ao mesmo tempo compreensível e louvável. Demonstra, por um lado, a consciência de uma fé ainda fraca e, por outro, a humildade e a boa vontade dos peticionários em implorar a ajuda do Senhor. Reconhecer o estado imperfeito da própria fé e rezar a Deus para que ela cresça constantemente é já o início do crescimento na fé. A este respeito, é preciso lembrar que, como nos ensina o </w:t>
      </w:r>
      <w:r w:rsidRPr="005B6A1D">
        <w:rPr>
          <w:rFonts w:ascii="Arial" w:hAnsi="Arial" w:cs="Arial"/>
          <w:i/>
          <w:color w:val="212121"/>
          <w:sz w:val="22"/>
          <w:szCs w:val="22"/>
        </w:rPr>
        <w:t>Catecismo da Igreja Católica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, </w:t>
      </w:r>
      <w:r w:rsidR="0061270E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A</w:t>
      </w:r>
      <w:r w:rsidR="0061270E" w:rsidRPr="005B6A1D">
        <w:rPr>
          <w:rFonts w:ascii="Arial" w:hAnsi="Arial" w:cs="Arial"/>
          <w:iCs/>
          <w:color w:val="212121"/>
          <w:sz w:val="22"/>
          <w:szCs w:val="22"/>
        </w:rPr>
        <w:t xml:space="preserve"> fé é uma adesão pessoal, do homem todo, a Deus que Se revela. Comporta uma adesão da inteligência e da vontade à Revelação que Deus fez de Si mesmo, pelas </w:t>
      </w:r>
      <w:r w:rsidR="00C52995" w:rsidRPr="005B6A1D">
        <w:rPr>
          <w:rFonts w:ascii="Arial" w:hAnsi="Arial" w:cs="Arial"/>
          <w:iCs/>
          <w:color w:val="212121"/>
          <w:sz w:val="22"/>
          <w:szCs w:val="22"/>
        </w:rPr>
        <w:t>S</w:t>
      </w:r>
      <w:r w:rsidR="0061270E" w:rsidRPr="005B6A1D">
        <w:rPr>
          <w:rFonts w:ascii="Arial" w:hAnsi="Arial" w:cs="Arial"/>
          <w:iCs/>
          <w:color w:val="212121"/>
          <w:sz w:val="22"/>
          <w:szCs w:val="22"/>
        </w:rPr>
        <w:t>uas acções e palavras»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(n. 176). Tal fé, que é 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um acto humano, consciente e livre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, é também e sobretudo 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um dom sobrenatural de Deus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; 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Por isso,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«p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ara crer, o homem tem necessidade dos auxílios interiores do Espírito Santo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(n</w:t>
      </w:r>
      <w:r w:rsidR="00D84915" w:rsidRPr="005B6A1D">
        <w:rPr>
          <w:rFonts w:ascii="Arial" w:hAnsi="Arial" w:cs="Arial"/>
          <w:iCs/>
          <w:color w:val="212121"/>
          <w:sz w:val="22"/>
          <w:szCs w:val="22"/>
        </w:rPr>
        <w:t>n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.179-180). Assim, </w:t>
      </w:r>
      <w:r w:rsidRPr="005B6A1D">
        <w:rPr>
          <w:rFonts w:ascii="Arial" w:hAnsi="Arial" w:cs="Arial"/>
          <w:i/>
          <w:color w:val="212121"/>
          <w:sz w:val="22"/>
          <w:szCs w:val="22"/>
        </w:rPr>
        <w:t>a fortiori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, a ajuda divina será necessária para o crescimento da fé.</w:t>
      </w:r>
      <w:r w:rsidR="001A2BE5" w:rsidRPr="005B6A1D">
        <w:rPr>
          <w:rFonts w:ascii="Arial" w:hAnsi="Arial" w:cs="Arial"/>
          <w:iCs/>
          <w:color w:val="212121"/>
          <w:sz w:val="22"/>
          <w:szCs w:val="22"/>
        </w:rPr>
        <w:t xml:space="preserve"> </w:t>
      </w:r>
    </w:p>
    <w:p w14:paraId="46C31C31" w14:textId="4A5C4639" w:rsidR="00A26E3F" w:rsidRPr="005B6A1D" w:rsidRDefault="00C52995" w:rsidP="007005B3">
      <w:pPr>
        <w:pStyle w:val="NormalWeb"/>
        <w:jc w:val="both"/>
        <w:rPr>
          <w:rFonts w:ascii="Arial" w:hAnsi="Arial" w:cs="Arial"/>
          <w:iCs/>
          <w:color w:val="212121"/>
          <w:sz w:val="22"/>
          <w:szCs w:val="22"/>
        </w:rPr>
      </w:pPr>
      <w:r w:rsidRPr="005B6A1D">
        <w:rPr>
          <w:rFonts w:ascii="Arial" w:hAnsi="Arial" w:cs="Arial"/>
          <w:iCs/>
          <w:color w:val="212121"/>
          <w:sz w:val="22"/>
          <w:szCs w:val="22"/>
        </w:rPr>
        <w:t>Todavia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, a resposta de Jesus no Evangelho parece estranha, completamente deslocada, ou pelo menos insatisfatória. Ele não responde </w:t>
      </w:r>
      <w:r w:rsidR="00883450">
        <w:rPr>
          <w:rFonts w:ascii="Arial" w:hAnsi="Arial" w:cs="Arial"/>
          <w:iCs/>
          <w:color w:val="212121"/>
          <w:sz w:val="22"/>
          <w:szCs w:val="22"/>
        </w:rPr>
        <w:t>‘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sim</w:t>
      </w:r>
      <w:r w:rsidR="00883450">
        <w:rPr>
          <w:rFonts w:ascii="Arial" w:hAnsi="Arial" w:cs="Arial"/>
          <w:iCs/>
          <w:color w:val="212121"/>
          <w:sz w:val="22"/>
          <w:szCs w:val="22"/>
        </w:rPr>
        <w:t>’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ou </w:t>
      </w:r>
      <w:r w:rsidR="00883450">
        <w:rPr>
          <w:rFonts w:ascii="Arial" w:hAnsi="Arial" w:cs="Arial"/>
          <w:iCs/>
          <w:color w:val="212121"/>
          <w:sz w:val="22"/>
          <w:szCs w:val="22"/>
        </w:rPr>
        <w:t>‘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não</w:t>
      </w:r>
      <w:r w:rsidR="00883450">
        <w:rPr>
          <w:rFonts w:ascii="Arial" w:hAnsi="Arial" w:cs="Arial"/>
          <w:iCs/>
          <w:color w:val="212121"/>
          <w:sz w:val="22"/>
          <w:szCs w:val="22"/>
        </w:rPr>
        <w:t>’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ao pedido, não explica o que e como fará para aumentar a fé dos discípulos. Ele simplesmente ilustra o que 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é que seria capaz de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 xml:space="preserve"> fazer 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uma fé tão grande como um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 xml:space="preserve"> grão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de mostarda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,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que é muito pequen</w:t>
      </w:r>
      <w:r w:rsidRPr="005B6A1D">
        <w:rPr>
          <w:rFonts w:ascii="Arial" w:hAnsi="Arial" w:cs="Arial"/>
          <w:iCs/>
          <w:color w:val="212121"/>
          <w:sz w:val="22"/>
          <w:szCs w:val="22"/>
        </w:rPr>
        <w:t>o comparado com todos os outros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grãos! Esta é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de facto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uma mensagem indirecta ao pedido dos apóstolos. Este efeito d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a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fé “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grande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”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torna-se então a medida de qualquer fé que tenhamos. A fé genuína faz milagres, como 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 xml:space="preserve">foi 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express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o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parabolicamente e até hiperbolicamente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 xml:space="preserve"> por Jesus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: 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="007005B3" w:rsidRPr="005B6A1D">
        <w:rPr>
          <w:rFonts w:ascii="Arial" w:hAnsi="Arial" w:cs="Arial"/>
          <w:iCs/>
          <w:color w:val="212121"/>
          <w:sz w:val="22"/>
          <w:szCs w:val="22"/>
        </w:rPr>
        <w:t>Se tivésseis fé como um grão de mostarda, diríeis a esta amoreira: ‘Arranca-te daí e vai plantar-te no mar’, e ela obedecer-vos-ia.»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Para usar um jogo de palavras, a fé com que o homem adere a Deus</w:t>
      </w:r>
      <w:r w:rsidR="00883450">
        <w:rPr>
          <w:rFonts w:ascii="Arial" w:hAnsi="Arial" w:cs="Arial"/>
          <w:iCs/>
          <w:color w:val="212121"/>
          <w:sz w:val="22"/>
          <w:szCs w:val="22"/>
        </w:rPr>
        <w:t>,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em obediência à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S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ua revelação e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chamada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, possui o poder de fazer obedecer outras realidades como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“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esta amoreira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”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e realizar actos extraordinários. Tanto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 xml:space="preserve">é 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assim que o autor sagrado da </w:t>
      </w:r>
      <w:r w:rsidR="00A26E3F" w:rsidRPr="005B6A1D">
        <w:rPr>
          <w:rFonts w:ascii="Arial" w:hAnsi="Arial" w:cs="Arial"/>
          <w:i/>
          <w:color w:val="212121"/>
          <w:sz w:val="22"/>
          <w:szCs w:val="22"/>
        </w:rPr>
        <w:t>Carta aos Hebreus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comentou os feitos extraordinários dos homens/mulheres de Deus na história de Israel: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Graças à fé, eles conquistaram reinos, implantaram a justiça, alcançaram as promessas, taparam a goela dos leões, apagaram a violência do fogo, escaparam ao fio da espada, extraíram força da sua própria fraqueza, mostraram-se valentes na guerra e expulsaram invasores estrangeiros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»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(</w:t>
      </w:r>
      <w:r w:rsidR="00A26E3F" w:rsidRPr="005B6A1D">
        <w:rPr>
          <w:rFonts w:ascii="Arial" w:hAnsi="Arial" w:cs="Arial"/>
          <w:i/>
          <w:color w:val="212121"/>
          <w:sz w:val="22"/>
          <w:szCs w:val="22"/>
        </w:rPr>
        <w:t>Heb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11, 33-34). Numa palavra, como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 xml:space="preserve">nos recorda 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o profeta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Habacuc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na primeira leitura, </w:t>
      </w:r>
      <w:r w:rsidR="00530E57" w:rsidRPr="005B6A1D">
        <w:rPr>
          <w:rFonts w:ascii="Arial" w:hAnsi="Arial" w:cs="Arial"/>
          <w:iCs/>
          <w:color w:val="212121"/>
          <w:sz w:val="22"/>
          <w:szCs w:val="22"/>
        </w:rPr>
        <w:t>«</w:t>
      </w:r>
      <w:r w:rsidR="009507C4" w:rsidRPr="005B6A1D">
        <w:rPr>
          <w:rFonts w:ascii="Arial" w:hAnsi="Arial" w:cs="Arial"/>
          <w:iCs/>
          <w:color w:val="212121"/>
          <w:sz w:val="22"/>
          <w:szCs w:val="22"/>
        </w:rPr>
        <w:t xml:space="preserve">o justo viverá pela sua fidelidade» 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>(</w:t>
      </w:r>
      <w:r w:rsidR="00A26E3F" w:rsidRPr="005B6A1D">
        <w:rPr>
          <w:rFonts w:ascii="Arial" w:hAnsi="Arial" w:cs="Arial"/>
          <w:i/>
          <w:color w:val="212121"/>
          <w:sz w:val="22"/>
          <w:szCs w:val="22"/>
        </w:rPr>
        <w:t>Hab</w:t>
      </w:r>
      <w:r w:rsidR="00A26E3F" w:rsidRPr="005B6A1D">
        <w:rPr>
          <w:rFonts w:ascii="Arial" w:hAnsi="Arial" w:cs="Arial"/>
          <w:iCs/>
          <w:color w:val="212121"/>
          <w:sz w:val="22"/>
          <w:szCs w:val="22"/>
        </w:rPr>
        <w:t xml:space="preserve"> 2, 4), mesmo no meio de situações de morte.</w:t>
      </w:r>
      <w:r w:rsidR="00DA42C4" w:rsidRPr="005B6A1D">
        <w:rPr>
          <w:rFonts w:ascii="Arial" w:hAnsi="Arial" w:cs="Arial"/>
          <w:iCs/>
          <w:color w:val="212121"/>
          <w:sz w:val="22"/>
          <w:szCs w:val="22"/>
        </w:rPr>
        <w:t xml:space="preserve"> </w:t>
      </w:r>
    </w:p>
    <w:p w14:paraId="6D43FFCD" w14:textId="6A3F4CCE" w:rsidR="00A26E3F" w:rsidRPr="005B6A1D" w:rsidRDefault="00A26E3F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O exemplo hiperbólico de Jesus não deve, obviamente, ser interpretado literalmente. Parece servir o propósito de 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realçar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um ideal inatingível, a fim de colocar cada crente em crise (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“</w:t>
      </w:r>
      <w:r w:rsidRPr="005B6A1D">
        <w:rPr>
          <w:rFonts w:ascii="Arial" w:hAnsi="Arial" w:cs="Arial"/>
          <w:color w:val="212121"/>
          <w:sz w:val="22"/>
          <w:szCs w:val="22"/>
        </w:rPr>
        <w:t>salutar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”</w:t>
      </w:r>
      <w:r w:rsidRPr="005B6A1D">
        <w:rPr>
          <w:rFonts w:ascii="Arial" w:hAnsi="Arial" w:cs="Arial"/>
          <w:color w:val="212121"/>
          <w:sz w:val="22"/>
          <w:szCs w:val="22"/>
        </w:rPr>
        <w:t>): se ainda não te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ns essa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fé 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capaz de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remov</w:t>
      </w:r>
      <w:r w:rsidR="00B60886" w:rsidRPr="005B6A1D">
        <w:rPr>
          <w:rFonts w:ascii="Arial" w:hAnsi="Arial" w:cs="Arial"/>
          <w:color w:val="212121"/>
          <w:sz w:val="22"/>
          <w:szCs w:val="22"/>
        </w:rPr>
        <w:t>er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um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a árvore ou 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uma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montanha, então reconhe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ce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a 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t</w:t>
      </w:r>
      <w:r w:rsidRPr="005B6A1D">
        <w:rPr>
          <w:rFonts w:ascii="Arial" w:hAnsi="Arial" w:cs="Arial"/>
          <w:color w:val="212121"/>
          <w:sz w:val="22"/>
          <w:szCs w:val="22"/>
        </w:rPr>
        <w:t>ua fraca fé e pe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de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sempre humildemente pelo seu crescimento. A este respeito, a oração do pai de um menino epiléptico a Jesus 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é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um modelo perfeito para cada crente: 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«Eu creio, Senhor</w:t>
      </w:r>
      <w:r w:rsidRPr="005B6A1D">
        <w:rPr>
          <w:rFonts w:ascii="Arial" w:hAnsi="Arial" w:cs="Arial"/>
          <w:color w:val="212121"/>
          <w:sz w:val="22"/>
          <w:szCs w:val="22"/>
        </w:rPr>
        <w:t>! Ajuda-me na minha falta de fé</w:t>
      </w:r>
      <w:r w:rsidR="00CF6EBB" w:rsidRPr="005B6A1D">
        <w:rPr>
          <w:rFonts w:ascii="Arial" w:hAnsi="Arial" w:cs="Arial"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>Mc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9</w:t>
      </w:r>
      <w:r w:rsidR="00385681" w:rsidRPr="005B6A1D">
        <w:rPr>
          <w:rFonts w:ascii="Arial" w:hAnsi="Arial" w:cs="Arial"/>
          <w:color w:val="212121"/>
          <w:sz w:val="22"/>
          <w:szCs w:val="22"/>
        </w:rPr>
        <w:t xml:space="preserve">, </w:t>
      </w:r>
      <w:r w:rsidRPr="005B6A1D">
        <w:rPr>
          <w:rFonts w:ascii="Arial" w:hAnsi="Arial" w:cs="Arial"/>
          <w:color w:val="212121"/>
          <w:sz w:val="22"/>
          <w:szCs w:val="22"/>
        </w:rPr>
        <w:t>24).</w:t>
      </w:r>
    </w:p>
    <w:p w14:paraId="361B8C4D" w14:textId="11BEFC4E" w:rsidR="00A26E3F" w:rsidRPr="005B6A1D" w:rsidRDefault="00A26E3F" w:rsidP="00A26E3F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5B6A1D">
        <w:rPr>
          <w:rFonts w:ascii="Arial" w:hAnsi="Arial" w:cs="Arial"/>
          <w:i/>
          <w:iCs/>
          <w:color w:val="212121"/>
          <w:sz w:val="22"/>
          <w:szCs w:val="22"/>
        </w:rPr>
        <w:lastRenderedPageBreak/>
        <w:t xml:space="preserve">2. Segunda lição: </w:t>
      </w:r>
      <w:r w:rsidR="007C39A6" w:rsidRPr="005B6A1D">
        <w:rPr>
          <w:rFonts w:ascii="Arial" w:hAnsi="Arial" w:cs="Arial"/>
          <w:i/>
          <w:iCs/>
          <w:color w:val="212121"/>
          <w:sz w:val="22"/>
          <w:szCs w:val="22"/>
        </w:rPr>
        <w:t xml:space="preserve">a 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>fidelidade humilde no cumprimento dos deveres</w:t>
      </w:r>
    </w:p>
    <w:p w14:paraId="59E2437B" w14:textId="68921558" w:rsidR="00A26E3F" w:rsidRPr="005B6A1D" w:rsidRDefault="00A26E3F" w:rsidP="0067700C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Após um breve ensinamento sobre a fé, Jesus oferece uma parábola que aparentemente muda </w:t>
      </w:r>
      <w:r w:rsidR="005207B4" w:rsidRPr="005B6A1D">
        <w:rPr>
          <w:rFonts w:ascii="Arial" w:hAnsi="Arial" w:cs="Arial"/>
          <w:color w:val="212121"/>
          <w:sz w:val="22"/>
          <w:szCs w:val="22"/>
        </w:rPr>
        <w:t>de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tema. Fala da atitude humilde que cada discípulo deve ter depois de cumprir as funções </w:t>
      </w:r>
      <w:r w:rsidR="0067700C" w:rsidRPr="005B6A1D">
        <w:rPr>
          <w:rFonts w:ascii="Arial" w:hAnsi="Arial" w:cs="Arial"/>
          <w:color w:val="212121"/>
          <w:sz w:val="22"/>
          <w:szCs w:val="22"/>
        </w:rPr>
        <w:t xml:space="preserve">que lhe foram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atribuídas: </w:t>
      </w:r>
      <w:r w:rsidR="0067700C" w:rsidRPr="005B6A1D">
        <w:rPr>
          <w:rFonts w:ascii="Arial" w:hAnsi="Arial" w:cs="Arial"/>
          <w:color w:val="212121"/>
          <w:sz w:val="22"/>
          <w:szCs w:val="22"/>
        </w:rPr>
        <w:t xml:space="preserve">«Somos inúteis servos: fizemos o que devíamos fazer» </w:t>
      </w:r>
      <w:r w:rsidRPr="005B6A1D">
        <w:rPr>
          <w:rFonts w:ascii="Arial" w:hAnsi="Arial" w:cs="Arial"/>
          <w:color w:val="212121"/>
          <w:sz w:val="22"/>
          <w:szCs w:val="22"/>
        </w:rPr>
        <w:t>(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 xml:space="preserve">Lc </w:t>
      </w:r>
      <w:r w:rsidRPr="005B6A1D">
        <w:rPr>
          <w:rFonts w:ascii="Arial" w:hAnsi="Arial" w:cs="Arial"/>
          <w:color w:val="212121"/>
          <w:sz w:val="22"/>
          <w:szCs w:val="22"/>
        </w:rPr>
        <w:t>17,</w:t>
      </w:r>
      <w:r w:rsidR="00E70759" w:rsidRPr="005B6A1D">
        <w:rPr>
          <w:rFonts w:ascii="Arial" w:hAnsi="Arial" w:cs="Arial"/>
          <w:color w:val="212121"/>
          <w:sz w:val="22"/>
          <w:szCs w:val="22"/>
        </w:rPr>
        <w:t xml:space="preserve">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10). Pode-se vislumbrar aqui outra sugestão para o crescimento da fé, que, no sentido original hebraico e grego do termo, implica </w:t>
      </w:r>
      <w:r w:rsidR="003366B4" w:rsidRPr="005B6A1D">
        <w:rPr>
          <w:rFonts w:ascii="Arial" w:hAnsi="Arial" w:cs="Arial"/>
          <w:color w:val="212121"/>
          <w:sz w:val="22"/>
          <w:szCs w:val="22"/>
        </w:rPr>
        <w:t xml:space="preserve">também </w:t>
      </w:r>
      <w:r w:rsidRPr="005B6A1D">
        <w:rPr>
          <w:rFonts w:ascii="Arial" w:hAnsi="Arial" w:cs="Arial"/>
          <w:color w:val="212121"/>
          <w:sz w:val="22"/>
          <w:szCs w:val="22"/>
        </w:rPr>
        <w:t>fidelidade. Cumprir fiel e humildemente os deveres que Deus confia a cada pessoa desempenha um papel importante no caminho da fé. Ajuda a perseverar na fé e a enfrentar as várias crises da própria vocação e da vida cristã.</w:t>
      </w:r>
    </w:p>
    <w:p w14:paraId="5843B9E5" w14:textId="4623C251" w:rsidR="00A26E3F" w:rsidRPr="005B6A1D" w:rsidRDefault="00A26E3F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Por outro lado, vale a pena recordar aqui a promessa da recompensa que o Senhor </w:t>
      </w:r>
      <w:r w:rsidR="005207B4" w:rsidRPr="005B6A1D">
        <w:rPr>
          <w:rFonts w:ascii="Arial" w:hAnsi="Arial" w:cs="Arial"/>
          <w:color w:val="212121"/>
          <w:sz w:val="22"/>
          <w:szCs w:val="22"/>
        </w:rPr>
        <w:t>prometeu a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os servos que sabem estar vigilantes enquanto esperam o regresso do seu senhor: </w:t>
      </w:r>
      <w:r w:rsidR="00FA2A97" w:rsidRPr="005B6A1D">
        <w:rPr>
          <w:rFonts w:ascii="Arial" w:hAnsi="Arial" w:cs="Arial"/>
          <w:color w:val="212121"/>
          <w:sz w:val="22"/>
          <w:szCs w:val="22"/>
        </w:rPr>
        <w:t>«</w:t>
      </w:r>
      <w:r w:rsidRPr="005B6A1D">
        <w:rPr>
          <w:rFonts w:ascii="Arial" w:hAnsi="Arial" w:cs="Arial"/>
          <w:color w:val="212121"/>
          <w:sz w:val="22"/>
          <w:szCs w:val="22"/>
        </w:rPr>
        <w:t>Feliz</w:t>
      </w:r>
      <w:r w:rsidR="00C11575" w:rsidRPr="005B6A1D">
        <w:rPr>
          <w:rFonts w:ascii="Arial" w:hAnsi="Arial" w:cs="Arial"/>
          <w:color w:val="212121"/>
          <w:sz w:val="22"/>
          <w:szCs w:val="22"/>
        </w:rPr>
        <w:t>es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aqueles servos que o senhor, quando vier, encontrar vigilantes! Am</w:t>
      </w:r>
      <w:r w:rsidR="00C11575" w:rsidRPr="005B6A1D">
        <w:rPr>
          <w:rFonts w:ascii="Arial" w:hAnsi="Arial" w:cs="Arial"/>
          <w:color w:val="212121"/>
          <w:sz w:val="22"/>
          <w:szCs w:val="22"/>
        </w:rPr>
        <w:t>é</w:t>
      </w:r>
      <w:r w:rsidRPr="005B6A1D">
        <w:rPr>
          <w:rFonts w:ascii="Arial" w:hAnsi="Arial" w:cs="Arial"/>
          <w:color w:val="212121"/>
          <w:sz w:val="22"/>
          <w:szCs w:val="22"/>
        </w:rPr>
        <w:t>n vos digo: há</w:t>
      </w:r>
      <w:r w:rsidR="00FA2A97" w:rsidRPr="005B6A1D">
        <w:rPr>
          <w:rFonts w:ascii="Arial" w:hAnsi="Arial" w:cs="Arial"/>
          <w:color w:val="212121"/>
          <w:sz w:val="22"/>
          <w:szCs w:val="22"/>
        </w:rPr>
        <w:t>-</w:t>
      </w:r>
      <w:r w:rsidRPr="005B6A1D">
        <w:rPr>
          <w:rFonts w:ascii="Arial" w:hAnsi="Arial" w:cs="Arial"/>
          <w:color w:val="212121"/>
          <w:sz w:val="22"/>
          <w:szCs w:val="22"/>
        </w:rPr>
        <w:t>de cingir-</w:t>
      </w:r>
      <w:r w:rsidR="00277A3B">
        <w:rPr>
          <w:rFonts w:ascii="Arial" w:hAnsi="Arial" w:cs="Arial"/>
          <w:color w:val="212121"/>
          <w:sz w:val="22"/>
          <w:szCs w:val="22"/>
        </w:rPr>
        <w:t>S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e, recliná-los à mesa e, </w:t>
      </w:r>
      <w:r w:rsidR="00FA2A97" w:rsidRPr="005B6A1D">
        <w:rPr>
          <w:rFonts w:ascii="Arial" w:hAnsi="Arial" w:cs="Arial"/>
          <w:color w:val="212121"/>
          <w:sz w:val="22"/>
          <w:szCs w:val="22"/>
        </w:rPr>
        <w:t xml:space="preserve">passando </w:t>
      </w:r>
      <w:r w:rsidRPr="005B6A1D">
        <w:rPr>
          <w:rFonts w:ascii="Arial" w:hAnsi="Arial" w:cs="Arial"/>
          <w:color w:val="212121"/>
          <w:sz w:val="22"/>
          <w:szCs w:val="22"/>
        </w:rPr>
        <w:t>por eles, há</w:t>
      </w:r>
      <w:r w:rsidR="00C11575" w:rsidRPr="005B6A1D">
        <w:rPr>
          <w:rFonts w:ascii="Arial" w:hAnsi="Arial" w:cs="Arial"/>
          <w:color w:val="212121"/>
          <w:sz w:val="22"/>
          <w:szCs w:val="22"/>
        </w:rPr>
        <w:t>-</w:t>
      </w:r>
      <w:r w:rsidRPr="005B6A1D">
        <w:rPr>
          <w:rFonts w:ascii="Arial" w:hAnsi="Arial" w:cs="Arial"/>
          <w:color w:val="212121"/>
          <w:sz w:val="22"/>
          <w:szCs w:val="22"/>
        </w:rPr>
        <w:t>de servi-los</w:t>
      </w:r>
      <w:r w:rsidR="00FA2A97" w:rsidRPr="005B6A1D">
        <w:rPr>
          <w:rFonts w:ascii="Arial" w:hAnsi="Arial" w:cs="Arial"/>
          <w:color w:val="212121"/>
          <w:sz w:val="22"/>
          <w:szCs w:val="22"/>
        </w:rPr>
        <w:t>»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>Lc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12,</w:t>
      </w:r>
      <w:r w:rsidR="00FA2A97" w:rsidRPr="005B6A1D">
        <w:rPr>
          <w:rFonts w:ascii="Arial" w:hAnsi="Arial" w:cs="Arial"/>
          <w:color w:val="212121"/>
          <w:sz w:val="22"/>
          <w:szCs w:val="22"/>
        </w:rPr>
        <w:t xml:space="preserve">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37). Tal vigilância e prontidão </w:t>
      </w:r>
      <w:r w:rsidR="00BF143E" w:rsidRPr="005B6A1D">
        <w:rPr>
          <w:rFonts w:ascii="Arial" w:hAnsi="Arial" w:cs="Arial"/>
          <w:color w:val="212121"/>
          <w:sz w:val="22"/>
          <w:szCs w:val="22"/>
        </w:rPr>
        <w:t xml:space="preserve">só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é </w:t>
      </w:r>
      <w:r w:rsidR="00BF143E" w:rsidRPr="005B6A1D">
        <w:rPr>
          <w:rFonts w:ascii="Arial" w:hAnsi="Arial" w:cs="Arial"/>
          <w:color w:val="212121"/>
          <w:sz w:val="22"/>
          <w:szCs w:val="22"/>
        </w:rPr>
        <w:t>possível com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fé viva e fidelidade no cumprimento dos deveres confiados</w:t>
      </w:r>
      <w:r w:rsidR="00BF143E" w:rsidRPr="005B6A1D">
        <w:rPr>
          <w:rFonts w:ascii="Arial" w:hAnsi="Arial" w:cs="Arial"/>
          <w:color w:val="212121"/>
          <w:sz w:val="22"/>
          <w:szCs w:val="22"/>
        </w:rPr>
        <w:t xml:space="preserve"> a cada um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. E o Senhor, ao contrário de outros senhores da terra, </w:t>
      </w:r>
      <w:r w:rsidR="00BF143E" w:rsidRPr="005B6A1D">
        <w:rPr>
          <w:rFonts w:ascii="Arial" w:hAnsi="Arial" w:cs="Arial"/>
          <w:color w:val="212121"/>
          <w:sz w:val="22"/>
          <w:szCs w:val="22"/>
        </w:rPr>
        <w:t xml:space="preserve">saberá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certamente apreciar e recompensar generosamente os </w:t>
      </w:r>
      <w:r w:rsidR="00BF143E" w:rsidRPr="005B6A1D">
        <w:rPr>
          <w:rFonts w:ascii="Arial" w:hAnsi="Arial" w:cs="Arial"/>
          <w:color w:val="212121"/>
          <w:sz w:val="22"/>
          <w:szCs w:val="22"/>
        </w:rPr>
        <w:t>S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eus fiéis. </w:t>
      </w:r>
    </w:p>
    <w:p w14:paraId="393F7BD4" w14:textId="1C8D6D82" w:rsidR="00A26E3F" w:rsidRPr="005B6A1D" w:rsidRDefault="00A26E3F" w:rsidP="00A26E3F">
      <w:pPr>
        <w:pStyle w:val="NormalWeb"/>
        <w:jc w:val="both"/>
        <w:rPr>
          <w:rFonts w:ascii="Arial" w:hAnsi="Arial" w:cs="Arial"/>
          <w:i/>
          <w:iCs/>
          <w:color w:val="212121"/>
          <w:sz w:val="22"/>
          <w:szCs w:val="22"/>
        </w:rPr>
      </w:pP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 xml:space="preserve">3. Terceira lição: Testemunhar e partilhar a fé </w:t>
      </w:r>
      <w:r w:rsidR="00E70759" w:rsidRPr="005B6A1D">
        <w:rPr>
          <w:rFonts w:ascii="Arial" w:hAnsi="Arial" w:cs="Arial"/>
          <w:i/>
          <w:iCs/>
          <w:color w:val="212121"/>
          <w:sz w:val="22"/>
          <w:szCs w:val="22"/>
        </w:rPr>
        <w:t>–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 xml:space="preserve"> a missão da fé</w:t>
      </w:r>
    </w:p>
    <w:p w14:paraId="537E5499" w14:textId="651C8A42" w:rsidR="00A26E3F" w:rsidRPr="005B6A1D" w:rsidRDefault="00A26E3F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A segunda leitura completa as lições de fé neste </w:t>
      </w:r>
      <w:r w:rsidR="00277A3B">
        <w:rPr>
          <w:rFonts w:ascii="Arial" w:hAnsi="Arial" w:cs="Arial"/>
          <w:color w:val="212121"/>
          <w:sz w:val="22"/>
          <w:szCs w:val="22"/>
        </w:rPr>
        <w:t>D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omingo. São Paulo exorta </w:t>
      </w:r>
      <w:r w:rsidR="00565C21" w:rsidRPr="005B6A1D">
        <w:rPr>
          <w:rFonts w:ascii="Arial" w:hAnsi="Arial" w:cs="Arial"/>
          <w:color w:val="212121"/>
          <w:sz w:val="22"/>
          <w:szCs w:val="22"/>
        </w:rPr>
        <w:t xml:space="preserve">o seu discípulo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Timóteo a ter a coragem de dar testemunho da sua fé em Cristo em virtude do espírito recebido, não de timidez, mas </w:t>
      </w:r>
      <w:r w:rsidR="00062FA8" w:rsidRPr="005B6A1D">
        <w:rPr>
          <w:rFonts w:ascii="Arial" w:hAnsi="Arial" w:cs="Arial"/>
          <w:color w:val="212121"/>
          <w:sz w:val="22"/>
          <w:szCs w:val="22"/>
        </w:rPr>
        <w:t>“de fortaleza, de caridade e moderação”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: </w:t>
      </w:r>
      <w:r w:rsidR="00062FA8" w:rsidRPr="005B6A1D">
        <w:rPr>
          <w:rFonts w:ascii="Arial" w:hAnsi="Arial" w:cs="Arial"/>
          <w:color w:val="212121"/>
          <w:sz w:val="22"/>
          <w:szCs w:val="22"/>
        </w:rPr>
        <w:t>«Não te envergonhes de dar testemunho de Nosso Senhor»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(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>2 Tim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1,</w:t>
      </w:r>
      <w:r w:rsidR="00062FA8" w:rsidRPr="005B6A1D">
        <w:rPr>
          <w:rFonts w:ascii="Arial" w:hAnsi="Arial" w:cs="Arial"/>
          <w:color w:val="212121"/>
          <w:sz w:val="22"/>
          <w:szCs w:val="22"/>
        </w:rPr>
        <w:t xml:space="preserve"> 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8). Este dar testemunho do Senhor </w:t>
      </w:r>
      <w:r w:rsidR="00565C21" w:rsidRPr="005B6A1D">
        <w:rPr>
          <w:rFonts w:ascii="Arial" w:hAnsi="Arial" w:cs="Arial"/>
          <w:color w:val="212121"/>
          <w:sz w:val="22"/>
          <w:szCs w:val="22"/>
        </w:rPr>
        <w:t>deve ser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uma partilha alegre e directa da fé cristã, e isto ajuda certamente a aumentar a fé daqueles que a </w:t>
      </w:r>
      <w:r w:rsidR="0076701B" w:rsidRPr="005B6A1D">
        <w:rPr>
          <w:rFonts w:ascii="Arial" w:hAnsi="Arial" w:cs="Arial"/>
          <w:color w:val="212121"/>
          <w:sz w:val="22"/>
          <w:szCs w:val="22"/>
        </w:rPr>
        <w:t>transmitem aos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outros.</w:t>
      </w:r>
    </w:p>
    <w:p w14:paraId="30805098" w14:textId="55AD541C" w:rsidR="00A26E3F" w:rsidRPr="005B6A1D" w:rsidRDefault="0076701B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Com efeito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, São João Paulo II sublinha </w:t>
      </w:r>
      <w:r w:rsidR="00500CF5" w:rsidRPr="005B6A1D">
        <w:rPr>
          <w:rFonts w:ascii="Arial" w:hAnsi="Arial" w:cs="Arial"/>
          <w:color w:val="212121"/>
          <w:sz w:val="22"/>
          <w:szCs w:val="22"/>
        </w:rPr>
        <w:t>a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o início da Encíclica </w:t>
      </w:r>
      <w:r w:rsidR="00A26E3F" w:rsidRPr="005B6A1D">
        <w:rPr>
          <w:rFonts w:ascii="Arial" w:hAnsi="Arial" w:cs="Arial"/>
          <w:i/>
          <w:iCs/>
          <w:color w:val="212121"/>
          <w:sz w:val="22"/>
          <w:szCs w:val="22"/>
        </w:rPr>
        <w:t>Redemptoris Missio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: </w:t>
      </w:r>
      <w:r w:rsidR="00500CF5" w:rsidRPr="005B6A1D">
        <w:rPr>
          <w:rFonts w:ascii="Arial" w:hAnsi="Arial" w:cs="Arial"/>
          <w:color w:val="212121"/>
          <w:sz w:val="22"/>
          <w:szCs w:val="22"/>
        </w:rPr>
        <w:t>«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>É dando a fé que ela se fortalece!</w:t>
      </w:r>
      <w:r w:rsidR="00500CF5" w:rsidRPr="005B6A1D">
        <w:rPr>
          <w:rFonts w:ascii="Arial" w:hAnsi="Arial" w:cs="Arial"/>
          <w:color w:val="212121"/>
          <w:sz w:val="22"/>
          <w:szCs w:val="22"/>
        </w:rPr>
        <w:t>»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 (n. 2). O </w:t>
      </w:r>
      <w:r w:rsidR="00A26E3F" w:rsidRPr="005B6A1D">
        <w:rPr>
          <w:rFonts w:ascii="Arial" w:hAnsi="Arial" w:cs="Arial"/>
          <w:i/>
          <w:iCs/>
          <w:color w:val="212121"/>
          <w:sz w:val="22"/>
          <w:szCs w:val="22"/>
        </w:rPr>
        <w:t>Catecismo da Igreja</w:t>
      </w:r>
      <w:r w:rsidRPr="005B6A1D">
        <w:rPr>
          <w:rFonts w:ascii="Arial" w:hAnsi="Arial" w:cs="Arial"/>
          <w:i/>
          <w:iCs/>
          <w:color w:val="212121"/>
          <w:sz w:val="22"/>
          <w:szCs w:val="22"/>
        </w:rPr>
        <w:t xml:space="preserve"> Católica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, por outro lado, explica em pormenor o carácter </w:t>
      </w:r>
      <w:r w:rsidR="00D018D3" w:rsidRPr="005B6A1D">
        <w:rPr>
          <w:rFonts w:ascii="Arial" w:hAnsi="Arial" w:cs="Arial"/>
          <w:color w:val="212121"/>
          <w:sz w:val="22"/>
          <w:szCs w:val="22"/>
        </w:rPr>
        <w:t>“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>missionário</w:t>
      </w:r>
      <w:r w:rsidR="00D018D3" w:rsidRPr="005B6A1D">
        <w:rPr>
          <w:rFonts w:ascii="Arial" w:hAnsi="Arial" w:cs="Arial"/>
          <w:color w:val="212121"/>
          <w:sz w:val="22"/>
          <w:szCs w:val="22"/>
        </w:rPr>
        <w:t>”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 xml:space="preserve"> da fé cristã:</w:t>
      </w:r>
    </w:p>
    <w:p w14:paraId="77C03B4F" w14:textId="3D68CB72" w:rsidR="00D018D3" w:rsidRPr="005B6A1D" w:rsidRDefault="00D018D3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«A fé é um acto pessoal, uma resposta livre do homem à proposta de Deus que Se revela. Mas não é um acto isolado. Ninguém pode acreditar sozinho, tal como ninguém pode viver só. Ninguém se deu a fé a si mesmo, como ninguém a si mesmo se deu a vida. Foi de outrem que o crente recebeu a fé; a outrem a deve transmitir. </w:t>
      </w:r>
      <w:r w:rsidRPr="005B6A1D">
        <w:rPr>
          <w:rFonts w:ascii="Arial" w:hAnsi="Arial" w:cs="Arial"/>
          <w:b/>
          <w:color w:val="212121"/>
          <w:sz w:val="22"/>
          <w:szCs w:val="22"/>
        </w:rPr>
        <w:t>O nosso amor a Jesus e aos homens impele-nos a falar aos outros da nossa fé</w:t>
      </w:r>
      <w:r w:rsidRPr="005B6A1D">
        <w:rPr>
          <w:rFonts w:ascii="Arial" w:hAnsi="Arial" w:cs="Arial"/>
          <w:color w:val="212121"/>
          <w:sz w:val="22"/>
          <w:szCs w:val="22"/>
        </w:rPr>
        <w:t>. Cada crente é, assim, um elo na grande cadeia dos crentes. Não posso crer sem ser amparado pela fé dos outros, e pela minha fé contribuo também para amparar os outros na fé» (n. 166).</w:t>
      </w:r>
    </w:p>
    <w:p w14:paraId="3CCD0B21" w14:textId="3A2F2D17" w:rsidR="00A26E3F" w:rsidRPr="005B6A1D" w:rsidRDefault="00A26E3F" w:rsidP="00A26E3F">
      <w:pPr>
        <w:pStyle w:val="NormalWeb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Concluímos a nossa reflexão com uma oração de São Francisco de Assis no início da sua conversão, também para celebrar a sua festa no dia 4 de Outubro. Oremos juntamente com o Santo Padroeiro de Itália pelo dom da </w:t>
      </w:r>
      <w:r w:rsidR="00A72E27" w:rsidRPr="005B6A1D">
        <w:rPr>
          <w:rFonts w:ascii="Arial" w:hAnsi="Arial" w:cs="Arial"/>
          <w:color w:val="212121"/>
          <w:sz w:val="22"/>
          <w:szCs w:val="22"/>
        </w:rPr>
        <w:t>“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fé </w:t>
      </w:r>
      <w:r w:rsidR="00A72E27" w:rsidRPr="005B6A1D">
        <w:rPr>
          <w:rFonts w:ascii="Arial" w:hAnsi="Arial" w:cs="Arial"/>
          <w:color w:val="212121"/>
          <w:sz w:val="22"/>
          <w:szCs w:val="22"/>
        </w:rPr>
        <w:t>recta”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que Deus </w:t>
      </w:r>
      <w:r w:rsidR="00B808BC" w:rsidRPr="005B6A1D">
        <w:rPr>
          <w:rFonts w:ascii="Arial" w:hAnsi="Arial" w:cs="Arial"/>
          <w:color w:val="212121"/>
          <w:sz w:val="22"/>
          <w:szCs w:val="22"/>
        </w:rPr>
        <w:t>concede</w:t>
      </w:r>
      <w:r w:rsidRPr="005B6A1D">
        <w:rPr>
          <w:rFonts w:ascii="Arial" w:hAnsi="Arial" w:cs="Arial"/>
          <w:color w:val="212121"/>
          <w:sz w:val="22"/>
          <w:szCs w:val="22"/>
        </w:rPr>
        <w:t>,</w:t>
      </w:r>
      <w:r w:rsidR="00B808BC" w:rsidRPr="005B6A1D">
        <w:rPr>
          <w:rFonts w:ascii="Arial" w:hAnsi="Arial" w:cs="Arial"/>
          <w:color w:val="212121"/>
          <w:sz w:val="22"/>
          <w:szCs w:val="22"/>
        </w:rPr>
        <w:t xml:space="preserve"> Ele que</w:t>
      </w:r>
      <w:r w:rsidRPr="005B6A1D">
        <w:rPr>
          <w:rFonts w:ascii="Arial" w:hAnsi="Arial" w:cs="Arial"/>
          <w:color w:val="212121"/>
          <w:sz w:val="22"/>
          <w:szCs w:val="22"/>
        </w:rPr>
        <w:t xml:space="preserve"> ilumina os corações e nos faz crescer sempre no </w:t>
      </w:r>
      <w:r w:rsidR="00A72E27" w:rsidRPr="005B6A1D">
        <w:rPr>
          <w:rFonts w:ascii="Arial" w:hAnsi="Arial" w:cs="Arial"/>
          <w:color w:val="212121"/>
          <w:sz w:val="22"/>
          <w:szCs w:val="22"/>
        </w:rPr>
        <w:t>S</w:t>
      </w:r>
      <w:r w:rsidRPr="005B6A1D">
        <w:rPr>
          <w:rFonts w:ascii="Arial" w:hAnsi="Arial" w:cs="Arial"/>
          <w:color w:val="212121"/>
          <w:sz w:val="22"/>
          <w:szCs w:val="22"/>
        </w:rPr>
        <w:t>eu serviço:</w:t>
      </w:r>
    </w:p>
    <w:p w14:paraId="7698131D" w14:textId="77777777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Altíssimo, glorioso Deus,</w:t>
      </w:r>
    </w:p>
    <w:p w14:paraId="43223B51" w14:textId="77777777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iluminai as trevas do meu coração,</w:t>
      </w:r>
    </w:p>
    <w:p w14:paraId="134A6EF7" w14:textId="2E7D2089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dai-me uma fé re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>c</w:t>
      </w:r>
      <w:r w:rsidRPr="005B6A1D">
        <w:rPr>
          <w:rFonts w:ascii="Arial" w:hAnsi="Arial" w:cs="Arial"/>
          <w:color w:val="212121"/>
          <w:sz w:val="22"/>
          <w:szCs w:val="22"/>
        </w:rPr>
        <w:t>ta,</w:t>
      </w:r>
    </w:p>
    <w:p w14:paraId="298FB9B9" w14:textId="77777777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uma esperança certa</w:t>
      </w:r>
    </w:p>
    <w:p w14:paraId="09D4A655" w14:textId="77777777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e uma caridade perfeita;</w:t>
      </w:r>
    </w:p>
    <w:p w14:paraId="3DFDC03A" w14:textId="77777777" w:rsidR="005E6313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>sensibilidade e conhecimento, Senhor, a fim de que eu cumpra</w:t>
      </w:r>
    </w:p>
    <w:p w14:paraId="03F86E35" w14:textId="2527D521" w:rsidR="00AE7F50" w:rsidRPr="005B6A1D" w:rsidRDefault="005E6313" w:rsidP="005E631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212121"/>
          <w:sz w:val="22"/>
          <w:szCs w:val="22"/>
        </w:rPr>
      </w:pPr>
      <w:r w:rsidRPr="005B6A1D">
        <w:rPr>
          <w:rFonts w:ascii="Arial" w:hAnsi="Arial" w:cs="Arial"/>
          <w:color w:val="212121"/>
          <w:sz w:val="22"/>
          <w:szCs w:val="22"/>
        </w:rPr>
        <w:t xml:space="preserve">o 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>V</w:t>
      </w:r>
      <w:r w:rsidRPr="005B6A1D">
        <w:rPr>
          <w:rFonts w:ascii="Arial" w:hAnsi="Arial" w:cs="Arial"/>
          <w:color w:val="212121"/>
          <w:sz w:val="22"/>
          <w:szCs w:val="22"/>
        </w:rPr>
        <w:t>osso santo e veraz mandamento. Amé</w:t>
      </w:r>
      <w:r w:rsidR="00A26E3F" w:rsidRPr="005B6A1D">
        <w:rPr>
          <w:rFonts w:ascii="Arial" w:hAnsi="Arial" w:cs="Arial"/>
          <w:color w:val="212121"/>
          <w:sz w:val="22"/>
          <w:szCs w:val="22"/>
        </w:rPr>
        <w:t>n</w:t>
      </w:r>
      <w:r w:rsidRPr="005B6A1D">
        <w:rPr>
          <w:rFonts w:ascii="Arial" w:hAnsi="Arial" w:cs="Arial"/>
          <w:color w:val="212121"/>
          <w:sz w:val="22"/>
          <w:szCs w:val="22"/>
        </w:rPr>
        <w:t>.</w:t>
      </w:r>
    </w:p>
    <w:p w14:paraId="782E3566" w14:textId="05905C91" w:rsidR="005D30A4" w:rsidRDefault="005D30A4" w:rsidP="002A0E2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0E3BE399" w14:textId="77777777" w:rsidR="005B6A1D" w:rsidRDefault="005B6A1D" w:rsidP="002A0E2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055F4038" w14:textId="77777777" w:rsidR="005B6A1D" w:rsidRPr="00975F35" w:rsidRDefault="005B6A1D" w:rsidP="005B6A1D">
      <w:pPr>
        <w:pStyle w:val="SemEspaamento"/>
        <w:rPr>
          <w:rFonts w:ascii="Arial" w:hAnsi="Arial" w:cs="Arial"/>
          <w:sz w:val="22"/>
          <w:szCs w:val="22"/>
        </w:rPr>
      </w:pPr>
      <w:r w:rsidRPr="00975F35">
        <w:rPr>
          <w:rFonts w:ascii="Arial" w:hAnsi="Arial" w:cs="Arial"/>
          <w:sz w:val="22"/>
          <w:szCs w:val="22"/>
        </w:rPr>
        <w:t>Padre Dinh Anh Nhue Nguyen, OFMConv</w:t>
      </w:r>
    </w:p>
    <w:p w14:paraId="322F64DC" w14:textId="77777777" w:rsidR="005B6A1D" w:rsidRPr="00975F35" w:rsidRDefault="005B6A1D" w:rsidP="005B6A1D">
      <w:pPr>
        <w:pStyle w:val="SemEspaamento"/>
        <w:rPr>
          <w:rFonts w:ascii="Arial" w:hAnsi="Arial" w:cs="Arial"/>
          <w:sz w:val="22"/>
          <w:szCs w:val="22"/>
        </w:rPr>
      </w:pPr>
      <w:r w:rsidRPr="00975F35">
        <w:rPr>
          <w:rFonts w:ascii="Arial" w:hAnsi="Arial" w:cs="Arial"/>
          <w:sz w:val="22"/>
          <w:szCs w:val="22"/>
        </w:rPr>
        <w:t>Secretário-Geral da União Missionária Pontifícia (UMP)</w:t>
      </w:r>
    </w:p>
    <w:p w14:paraId="5CAEA1CD" w14:textId="3282227F" w:rsidR="005B6A1D" w:rsidRDefault="005B6A1D" w:rsidP="002A0E2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457220A0" w14:textId="465A86B2" w:rsidR="005B6A1D" w:rsidRDefault="005B6A1D" w:rsidP="002A0E2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6C8D0D83" w14:textId="77777777" w:rsidR="005B6A1D" w:rsidRPr="005B6A1D" w:rsidRDefault="005B6A1D" w:rsidP="002A0E2B">
      <w:pPr>
        <w:pStyle w:val="NormalWeb"/>
        <w:spacing w:before="0" w:beforeAutospacing="0" w:after="0" w:afterAutospacing="0"/>
        <w:jc w:val="both"/>
        <w:rPr>
          <w:rFonts w:ascii="Arial" w:hAnsi="Arial" w:cs="Arial"/>
          <w:sz w:val="22"/>
          <w:szCs w:val="22"/>
          <w:u w:val="single"/>
        </w:rPr>
      </w:pPr>
    </w:p>
    <w:p w14:paraId="2AD86085" w14:textId="77777777" w:rsidR="005D30A4" w:rsidRDefault="005D30A4" w:rsidP="005D30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i/>
          <w:iCs/>
          <w:color w:val="212121"/>
          <w:sz w:val="20"/>
          <w:szCs w:val="20"/>
          <w:lang w:eastAsia="it-IT"/>
        </w:rPr>
        <w:t>Citações úteis:</w:t>
      </w:r>
    </w:p>
    <w:p w14:paraId="350351B4" w14:textId="77777777" w:rsidR="00410E9B" w:rsidRPr="005B6A1D" w:rsidRDefault="00410E9B" w:rsidP="005D30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/>
          <w:iCs/>
          <w:color w:val="212121"/>
          <w:sz w:val="20"/>
          <w:szCs w:val="20"/>
          <w:lang w:eastAsia="it-IT"/>
        </w:rPr>
      </w:pPr>
    </w:p>
    <w:p w14:paraId="7B8E4579" w14:textId="6D6E1231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mallCaps/>
          <w:sz w:val="20"/>
          <w:szCs w:val="20"/>
          <w:lang w:eastAsia="it-IT"/>
        </w:rPr>
      </w:pPr>
      <w:r w:rsidRPr="00410E9B">
        <w:rPr>
          <w:rFonts w:ascii="Arial" w:hAnsi="Arial" w:cs="Arial"/>
          <w:b/>
          <w:smallCaps/>
          <w:sz w:val="20"/>
          <w:szCs w:val="20"/>
          <w:lang w:eastAsia="it-IT"/>
        </w:rPr>
        <w:t>Papa Leão XIV</w:t>
      </w:r>
      <w:r w:rsidRPr="00410E9B">
        <w:rPr>
          <w:rFonts w:ascii="Arial" w:hAnsi="Arial" w:cs="Arial"/>
          <w:smallCaps/>
          <w:sz w:val="20"/>
          <w:szCs w:val="20"/>
          <w:lang w:eastAsia="it-IT"/>
        </w:rPr>
        <w:t>,</w:t>
      </w:r>
      <w:r w:rsidRPr="00410E9B">
        <w:rPr>
          <w:rFonts w:ascii="Arial" w:hAnsi="Arial" w:cs="Arial"/>
          <w:b/>
          <w:smallCaps/>
          <w:sz w:val="20"/>
          <w:szCs w:val="20"/>
          <w:lang w:eastAsia="it-IT"/>
        </w:rPr>
        <w:t xml:space="preserve"> </w:t>
      </w:r>
      <w:r w:rsidRPr="00410E9B">
        <w:rPr>
          <w:rFonts w:ascii="Arial" w:hAnsi="Arial" w:cs="Arial"/>
          <w:i/>
          <w:sz w:val="20"/>
          <w:szCs w:val="20"/>
          <w:lang w:eastAsia="it-IT"/>
        </w:rPr>
        <w:t>Santa Missa Pro Ecclesia celebrada com os Cardeais eleitores</w:t>
      </w:r>
      <w:r w:rsidRPr="00410E9B">
        <w:rPr>
          <w:rFonts w:ascii="Arial" w:hAnsi="Arial" w:cs="Arial"/>
          <w:sz w:val="20"/>
          <w:szCs w:val="20"/>
          <w:lang w:eastAsia="it-IT"/>
        </w:rPr>
        <w:t xml:space="preserve">, </w:t>
      </w:r>
      <w:r w:rsidRPr="00410E9B">
        <w:rPr>
          <w:rFonts w:ascii="Arial" w:hAnsi="Arial" w:cs="Arial"/>
          <w:i/>
          <w:sz w:val="20"/>
          <w:szCs w:val="20"/>
          <w:lang w:eastAsia="it-IT"/>
        </w:rPr>
        <w:t>Homilia</w:t>
      </w:r>
      <w:r w:rsidRPr="00410E9B">
        <w:rPr>
          <w:rFonts w:ascii="Arial" w:hAnsi="Arial" w:cs="Arial"/>
          <w:sz w:val="20"/>
          <w:szCs w:val="20"/>
          <w:lang w:eastAsia="it-IT"/>
        </w:rPr>
        <w:t xml:space="preserve">, Capella Sistina, Sexta-feira, 9 de </w:t>
      </w:r>
      <w:r>
        <w:rPr>
          <w:rFonts w:ascii="Arial" w:hAnsi="Arial" w:cs="Arial"/>
          <w:sz w:val="20"/>
          <w:szCs w:val="20"/>
          <w:lang w:eastAsia="it-IT"/>
        </w:rPr>
        <w:t>M</w:t>
      </w:r>
      <w:r w:rsidRPr="00410E9B">
        <w:rPr>
          <w:rFonts w:ascii="Arial" w:hAnsi="Arial" w:cs="Arial"/>
          <w:sz w:val="20"/>
          <w:szCs w:val="20"/>
          <w:lang w:eastAsia="it-IT"/>
        </w:rPr>
        <w:t>aio de 2025</w:t>
      </w:r>
    </w:p>
    <w:p w14:paraId="1C0C3376" w14:textId="77777777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b/>
          <w:smallCaps/>
          <w:sz w:val="20"/>
          <w:szCs w:val="20"/>
          <w:lang w:eastAsia="it-IT"/>
        </w:rPr>
      </w:pPr>
    </w:p>
    <w:p w14:paraId="1B1EFD20" w14:textId="77777777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</w:rPr>
      </w:pPr>
      <w:r w:rsidRPr="00410E9B">
        <w:rPr>
          <w:rFonts w:ascii="Arial" w:hAnsi="Arial" w:cs="Arial"/>
          <w:sz w:val="20"/>
          <w:szCs w:val="20"/>
          <w:lang w:eastAsia="it-IT"/>
        </w:rPr>
        <w:t>[…]</w:t>
      </w:r>
      <w:r w:rsidRPr="00410E9B">
        <w:rPr>
          <w:rFonts w:ascii="Arial" w:hAnsi="Arial" w:cs="Arial"/>
          <w:sz w:val="20"/>
          <w:szCs w:val="20"/>
        </w:rPr>
        <w:t xml:space="preserve"> Ainda hoje não faltam contextos em que a fé cristã é considerada uma coisa absurda, para pessoas fracas e pouco inteligentes; contextos nos quais em vez dela se preferem outras seguranças, como a tecnologia, o dinheiro, o sucesso, o poder e o prazer.</w:t>
      </w:r>
    </w:p>
    <w:p w14:paraId="0EE18480" w14:textId="1965EAF0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eastAsia="it-IT"/>
        </w:rPr>
      </w:pPr>
      <w:r w:rsidRPr="00410E9B">
        <w:rPr>
          <w:rFonts w:ascii="Arial" w:hAnsi="Arial" w:cs="Arial"/>
          <w:sz w:val="20"/>
          <w:szCs w:val="20"/>
          <w:lang w:eastAsia="it-IT"/>
        </w:rPr>
        <w:t xml:space="preserve">São ambientes onde não é fácil testemunhar nem anunciar o Evangelho, e onde quem acredita se vê ridicularizado, contrastado, desprezado, ou, quando muito, </w:t>
      </w:r>
      <w:r>
        <w:rPr>
          <w:rFonts w:ascii="Arial" w:hAnsi="Arial" w:cs="Arial"/>
          <w:sz w:val="20"/>
          <w:szCs w:val="20"/>
          <w:lang w:eastAsia="it-IT"/>
        </w:rPr>
        <w:t>tolerado</w:t>
      </w:r>
      <w:r w:rsidRPr="00410E9B">
        <w:rPr>
          <w:rFonts w:ascii="Arial" w:hAnsi="Arial" w:cs="Arial"/>
          <w:sz w:val="20"/>
          <w:szCs w:val="20"/>
          <w:lang w:eastAsia="it-IT"/>
        </w:rPr>
        <w:t xml:space="preserve"> e digno de pena. No entanto, precisamente por isso, são lugares onde a missão se torna urgente, porque a falta de fé, muitas vezes, traz consigo dramas como a perda do sentido da vida, o esquecimento da misericórdia, a violação – sob as mais dramáticas formas – da dignidade da pessoa, a crise da família e tantas outras feridas das quais a nossa sociedade sofre, e não pouco.</w:t>
      </w:r>
    </w:p>
    <w:p w14:paraId="7CA4EE19" w14:textId="78E66517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eastAsia="it-IT"/>
        </w:rPr>
      </w:pPr>
      <w:r w:rsidRPr="00410E9B">
        <w:rPr>
          <w:rFonts w:ascii="Arial" w:hAnsi="Arial" w:cs="Arial"/>
          <w:sz w:val="20"/>
          <w:szCs w:val="20"/>
          <w:lang w:eastAsia="it-IT"/>
        </w:rPr>
        <w:t>Ainda hoje, não faltam contextos nos quais Jesus, embora apreciado como homem, é simplesmente reduzido a uma espécie de líder carismático ou super-homem, e isto não apenas entre os não</w:t>
      </w:r>
      <w:r>
        <w:rPr>
          <w:rFonts w:ascii="Arial" w:hAnsi="Arial" w:cs="Arial"/>
          <w:sz w:val="20"/>
          <w:szCs w:val="20"/>
          <w:lang w:eastAsia="it-IT"/>
        </w:rPr>
        <w:t>-</w:t>
      </w:r>
      <w:r w:rsidRPr="00410E9B">
        <w:rPr>
          <w:rFonts w:ascii="Arial" w:hAnsi="Arial" w:cs="Arial"/>
          <w:sz w:val="20"/>
          <w:szCs w:val="20"/>
          <w:lang w:eastAsia="it-IT"/>
        </w:rPr>
        <w:t>crentes, mas também entre muitos ba</w:t>
      </w:r>
      <w:r>
        <w:rPr>
          <w:rFonts w:ascii="Arial" w:hAnsi="Arial" w:cs="Arial"/>
          <w:sz w:val="20"/>
          <w:szCs w:val="20"/>
          <w:lang w:eastAsia="it-IT"/>
        </w:rPr>
        <w:t>p</w:t>
      </w:r>
      <w:r w:rsidRPr="00410E9B">
        <w:rPr>
          <w:rFonts w:ascii="Arial" w:hAnsi="Arial" w:cs="Arial"/>
          <w:sz w:val="20"/>
          <w:szCs w:val="20"/>
          <w:lang w:eastAsia="it-IT"/>
        </w:rPr>
        <w:t>tizados, que acabam por viver, a este nível, num ateísmo prático.</w:t>
      </w:r>
    </w:p>
    <w:p w14:paraId="5E4F3FD9" w14:textId="77777777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eastAsia="it-IT"/>
        </w:rPr>
      </w:pPr>
      <w:r w:rsidRPr="00410E9B">
        <w:rPr>
          <w:rFonts w:ascii="Arial" w:hAnsi="Arial" w:cs="Arial"/>
          <w:sz w:val="20"/>
          <w:szCs w:val="20"/>
          <w:lang w:eastAsia="it-IT"/>
        </w:rPr>
        <w:t>Este é o mundo que nos está confiado e no qual, como tantas vezes nos ensinou o Papa Francisco, somos chamados a testemunhar a alegria da fé em Cristo Salvador. Por isso, também para nós, é essencial repetir: «Tu és o Messias, o Filho de Deus vivo» (</w:t>
      </w:r>
      <w:r w:rsidRPr="00410E9B">
        <w:rPr>
          <w:rFonts w:ascii="Arial" w:hAnsi="Arial" w:cs="Arial"/>
          <w:i/>
          <w:iCs/>
          <w:sz w:val="20"/>
          <w:szCs w:val="20"/>
          <w:lang w:eastAsia="it-IT"/>
        </w:rPr>
        <w:t>Mt</w:t>
      </w:r>
      <w:r w:rsidRPr="00410E9B">
        <w:rPr>
          <w:rFonts w:ascii="Arial" w:hAnsi="Arial" w:cs="Arial"/>
          <w:sz w:val="20"/>
          <w:szCs w:val="20"/>
          <w:lang w:eastAsia="it-IT"/>
        </w:rPr>
        <w:t xml:space="preserve"> 16, 16).</w:t>
      </w:r>
    </w:p>
    <w:p w14:paraId="215150F5" w14:textId="77777777" w:rsidR="00410E9B" w:rsidRPr="00410E9B" w:rsidRDefault="00410E9B" w:rsidP="00410E9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hAnsi="Arial" w:cs="Arial"/>
          <w:sz w:val="20"/>
          <w:szCs w:val="20"/>
          <w:lang w:eastAsia="it-IT"/>
        </w:rPr>
      </w:pPr>
      <w:r w:rsidRPr="00410E9B">
        <w:rPr>
          <w:rFonts w:ascii="Arial" w:hAnsi="Arial" w:cs="Arial"/>
          <w:sz w:val="20"/>
          <w:szCs w:val="20"/>
          <w:lang w:eastAsia="it-IT"/>
        </w:rPr>
        <w:t>É essencial fazê-lo, primeiramente, na nossa relação pessoal com Ele, no empenho em percorrer um caminho quotidiano de conversão. Mas depois também, como Igreja, vivendo juntos a nossa pertença ao Senhor e levando a todos a sua Boa Nova (cf. Conc. Vat. II, Const. Dogm.</w:t>
      </w:r>
      <w:r w:rsidRPr="00410E9B">
        <w:rPr>
          <w:rFonts w:ascii="Arial" w:hAnsi="Arial" w:cs="Arial"/>
          <w:i/>
          <w:iCs/>
          <w:sz w:val="20"/>
          <w:szCs w:val="20"/>
          <w:lang w:eastAsia="it-IT"/>
        </w:rPr>
        <w:t xml:space="preserve"> Lumen gentium</w:t>
      </w:r>
      <w:r w:rsidRPr="00410E9B">
        <w:rPr>
          <w:rFonts w:ascii="Arial" w:hAnsi="Arial" w:cs="Arial"/>
          <w:sz w:val="20"/>
          <w:szCs w:val="20"/>
          <w:lang w:eastAsia="it-IT"/>
        </w:rPr>
        <w:t>, 1). […]</w:t>
      </w:r>
    </w:p>
    <w:p w14:paraId="0B913C1C" w14:textId="6F4D344E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before="100" w:beforeAutospacing="1" w:after="100" w:afterAutospacing="1"/>
        <w:jc w:val="both"/>
        <w:rPr>
          <w:rFonts w:ascii="Arial" w:eastAsia="Times New Roman" w:hAnsi="Arial" w:cs="Arial"/>
          <w:b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smallCaps/>
          <w:sz w:val="20"/>
          <w:szCs w:val="20"/>
          <w:lang w:eastAsia="it-IT"/>
        </w:rPr>
        <w:t>João Paulo II</w:t>
      </w:r>
      <w:r w:rsidRPr="005B6A1D">
        <w:rPr>
          <w:rFonts w:ascii="Arial" w:eastAsia="Times New Roman" w:hAnsi="Arial" w:cs="Arial"/>
          <w:sz w:val="20"/>
          <w:szCs w:val="20"/>
          <w:lang w:eastAsia="it-IT"/>
        </w:rPr>
        <w:t xml:space="preserve">, Carta Encíclica sobre a validade permanente do mandato missionário, </w:t>
      </w:r>
      <w:r w:rsidRPr="005B6A1D">
        <w:rPr>
          <w:rFonts w:ascii="Arial" w:eastAsia="Times New Roman" w:hAnsi="Arial" w:cs="Arial"/>
          <w:b/>
          <w:i/>
          <w:sz w:val="20"/>
          <w:szCs w:val="20"/>
          <w:lang w:eastAsia="it-IT"/>
        </w:rPr>
        <w:t>Redemptoris Missio</w:t>
      </w:r>
    </w:p>
    <w:p w14:paraId="31BF2DEC" w14:textId="4F1CDB8F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iCs/>
          <w:color w:val="212121"/>
          <w:sz w:val="20"/>
          <w:szCs w:val="20"/>
          <w:lang w:eastAsia="it-IT"/>
        </w:rPr>
        <w:t>2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. 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V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inte e cinco anos 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após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a conclusão do Concílio e da publicação do Decreto sobre a actividade missionária </w:t>
      </w:r>
      <w:r w:rsidRPr="005B6A1D">
        <w:rPr>
          <w:rFonts w:ascii="Arial" w:eastAsia="Times New Roman" w:hAnsi="Arial" w:cs="Arial"/>
          <w:i/>
          <w:iCs/>
          <w:color w:val="212121"/>
          <w:sz w:val="20"/>
          <w:szCs w:val="20"/>
          <w:lang w:eastAsia="it-IT"/>
        </w:rPr>
        <w:t>Ad gentes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, 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e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quinze anos 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depois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da Exortação Apostólica </w:t>
      </w:r>
      <w:r w:rsidRPr="005B6A1D">
        <w:rPr>
          <w:rFonts w:ascii="Arial" w:eastAsia="Times New Roman" w:hAnsi="Arial" w:cs="Arial"/>
          <w:i/>
          <w:iCs/>
          <w:color w:val="212121"/>
          <w:sz w:val="20"/>
          <w:szCs w:val="20"/>
          <w:lang w:eastAsia="it-IT"/>
        </w:rPr>
        <w:t>Evangelii nuntiandi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de Paulo VI, de veneranda memória, desejo convidar a Igreja a um </w:t>
      </w:r>
      <w:r w:rsidRPr="005B6A1D">
        <w:rPr>
          <w:rFonts w:ascii="Arial" w:eastAsia="Times New Roman" w:hAnsi="Arial" w:cs="Arial"/>
          <w:i/>
          <w:color w:val="212121"/>
          <w:sz w:val="20"/>
          <w:szCs w:val="20"/>
          <w:lang w:eastAsia="it-IT"/>
        </w:rPr>
        <w:t>renovado empenhamento missionário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, dando, neste assunto, continuação ao Magistério dos meus predecessores. O presente Documento tem uma finalidade interna: a renovação da fé e da vida cristã. De facto, a missão renova a Igreja, revigora a sua fé e identidade, dá-lhe novo entusiasmo e novas motivações. </w:t>
      </w:r>
      <w:r w:rsidRPr="005B6A1D">
        <w:rPr>
          <w:rFonts w:ascii="Arial" w:eastAsia="Times New Roman" w:hAnsi="Arial" w:cs="Arial"/>
          <w:i/>
          <w:color w:val="212121"/>
          <w:sz w:val="20"/>
          <w:szCs w:val="20"/>
          <w:lang w:eastAsia="it-IT"/>
        </w:rPr>
        <w:t>É dando a fé que ela se fortalece!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A nova evangelização dos povos cristãos também encontrará inspiração e apoio, no empenho pela missão universal.</w:t>
      </w:r>
    </w:p>
    <w:p w14:paraId="0E519273" w14:textId="5D2822E7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Mas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,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o que me anima mais a proclamar a urgência da evangelização missionária é que ela constitui o primeiro serviço que a Igreja pode prestar ao homem e à humanidade inteira, no mundo de hoje, que, apesar de conhecer realizações maravilhosas, parece ter perdido o sentido último das coisas e da sua própria existência. «Cristo Redentor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–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como deixei escrito na primeira Encíclica</w:t>
      </w:r>
      <w:r w:rsidR="00740108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–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revela plenamente o homem a si próprio. O homem que a si mesmo se quiser compreender profundamente (…) deve aproximar-se de Cristo (...) A Redenção, operada na cruz, restituiu definitivamente ao homem a dignidade e o sentido da sua existência no mundo</w:t>
      </w:r>
      <w:r w:rsidR="00A26E3F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.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»</w:t>
      </w:r>
    </w:p>
    <w:p w14:paraId="1BEA8F3B" w14:textId="77777777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mallCaps/>
          <w:color w:val="212121"/>
          <w:sz w:val="20"/>
          <w:szCs w:val="20"/>
          <w:lang w:eastAsia="it-IT"/>
        </w:rPr>
      </w:pPr>
    </w:p>
    <w:p w14:paraId="36CDADCC" w14:textId="6E8F42A1" w:rsidR="009502A9" w:rsidRPr="005B6A1D" w:rsidRDefault="009502A9" w:rsidP="005D30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mallCap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smallCaps/>
          <w:color w:val="212121"/>
          <w:sz w:val="20"/>
          <w:szCs w:val="20"/>
          <w:lang w:eastAsia="it-IT"/>
        </w:rPr>
        <w:t>Catecismo da Igreja Católica</w:t>
      </w:r>
    </w:p>
    <w:p w14:paraId="128A1758" w14:textId="77777777" w:rsidR="00AE7F50" w:rsidRPr="005B6A1D" w:rsidRDefault="00AE7F50" w:rsidP="005D30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smallCaps/>
          <w:color w:val="212121"/>
          <w:sz w:val="20"/>
          <w:szCs w:val="20"/>
          <w:lang w:eastAsia="it-IT"/>
        </w:rPr>
      </w:pPr>
    </w:p>
    <w:p w14:paraId="1547F7C6" w14:textId="77777777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>CRER SÓ EM DEUS</w:t>
      </w:r>
    </w:p>
    <w:p w14:paraId="04F9135E" w14:textId="4364EC0D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 xml:space="preserve">150.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Antes de mais, a fé é uma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adesão pessoal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do homem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a Deus. Ao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mesmo tempo, e inseparavelmente, é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 o assentimento livre a toda a verdade revelada por Deus.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Enquanto adesão pessoal a Deus e assentimento à verdade por Ele revelada, a fé cristã difere da fé numa pessoa humana. É justo e bom confiar totalmente em Deus e crer absolutamente no que Ele diz. Seria vão e falso ter s</w:t>
      </w:r>
      <w:r w:rsidR="00850730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emelhante fé numa criatura.</w:t>
      </w:r>
    </w:p>
    <w:p w14:paraId="1ED76875" w14:textId="77777777" w:rsidR="00850730" w:rsidRPr="005B6A1D" w:rsidRDefault="0085073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</w:p>
    <w:p w14:paraId="6268A59C" w14:textId="77777777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>CRER EM JESUS CRISTO, FILHO DE DEUS</w:t>
      </w:r>
    </w:p>
    <w:p w14:paraId="63A62ECE" w14:textId="4321A3D1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 xml:space="preserve">151.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Para o cristão, crer em Deus é crer inseparavelmente n</w:t>
      </w:r>
      <w:r w:rsidR="009A1C15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’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Aquele que Deus enviou – «no </w:t>
      </w:r>
      <w:r w:rsidR="00410E9B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S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eu Filho muito amado» em quem Ele pôs todas as </w:t>
      </w:r>
      <w:r w:rsidR="009A1C15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S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uas complacências: Deus mandou-nos que O escutássemos. O próprio Senhor disse aos </w:t>
      </w:r>
      <w:r w:rsidR="009A1C15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S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eus discípulos: «Acreditais em Deus, acreditai também em Mim»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(Jo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14, 1). Podemos crer em Jesus Cristo, porque Ele próprio é Deus, o Verbo feito carne: «A Deus, nunca ninguém O viu. O Filho Unigénito, que está no seio do Pai, é que O deu a conhecer»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(Jo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1, 18). Porque «viu o Pai» (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Jo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6, 46), Ele é o único que O conhece e O pode revelar.</w:t>
      </w:r>
    </w:p>
    <w:p w14:paraId="00672D01" w14:textId="77777777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</w:pPr>
    </w:p>
    <w:p w14:paraId="795E8C91" w14:textId="77777777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>CRER NO ESPÍRITO SANTO</w:t>
      </w:r>
    </w:p>
    <w:p w14:paraId="3B43A0EB" w14:textId="1D05B6D2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 xml:space="preserve">152.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Não é possível acreditar em Jesus Cristo sem ter parte no seu Espírito. É o Espírito Santo que revela aos homens quem é Jesus. Porque «ninguém é capaz de dizer: </w:t>
      </w:r>
      <w:r w:rsidR="009A1C15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“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Jesus é Senhor</w:t>
      </w:r>
      <w:r w:rsidR="009A1C15"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”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, a não ser pela acção do Espírito Santo»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(1 Cor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12, 3). «O Espírito penetra todas as coisas, até o que há de mais profundo em Deus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lastRenderedPageBreak/>
        <w:t>[...]. Ninguém conhece o que há em Deus senão o Espírito de Deus» (</w:t>
      </w:r>
      <w:r w:rsidRPr="005B6A1D">
        <w:rPr>
          <w:rFonts w:ascii="Arial" w:eastAsia="Times New Roman" w:hAnsi="Arial" w:cs="Arial"/>
          <w:bCs/>
          <w:i/>
          <w:color w:val="212121"/>
          <w:sz w:val="20"/>
          <w:szCs w:val="20"/>
          <w:lang w:eastAsia="it-IT"/>
        </w:rPr>
        <w:t>1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 Cor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2,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 xml:space="preserve">10-11). Só Deus conhece inteiramente Deus. Nós cremos </w:t>
      </w:r>
      <w:r w:rsidRPr="005B6A1D">
        <w:rPr>
          <w:rFonts w:ascii="Arial" w:eastAsia="Times New Roman" w:hAnsi="Arial" w:cs="Arial"/>
          <w:bCs/>
          <w:i/>
          <w:iCs/>
          <w:color w:val="212121"/>
          <w:sz w:val="20"/>
          <w:szCs w:val="20"/>
          <w:lang w:eastAsia="it-IT"/>
        </w:rPr>
        <w:t xml:space="preserve">no </w:t>
      </w:r>
      <w:r w:rsidRPr="005B6A1D">
        <w:rPr>
          <w:rFonts w:ascii="Arial" w:eastAsia="Times New Roman" w:hAnsi="Arial" w:cs="Arial"/>
          <w:bCs/>
          <w:iCs/>
          <w:color w:val="212121"/>
          <w:sz w:val="20"/>
          <w:szCs w:val="20"/>
          <w:lang w:eastAsia="it-IT"/>
        </w:rPr>
        <w:t>Espírito Santo, porque Ele é Deus.</w:t>
      </w:r>
    </w:p>
    <w:p w14:paraId="542090FD" w14:textId="77777777" w:rsidR="00AE7F50" w:rsidRPr="005B6A1D" w:rsidRDefault="00AE7F50" w:rsidP="00AE7F5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</w:pPr>
    </w:p>
    <w:p w14:paraId="278D3EF2" w14:textId="3B3576FF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 xml:space="preserve">176.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A fé é uma adesão pessoal, do homem todo, a Deus</w:t>
      </w:r>
      <w:r w:rsidR="00F32294"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,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que Se revela. Comporta uma adesão da inteligência e da vontade à Revelação que Deus fez de Si mesmo, pelas suas acções e palavras.</w:t>
      </w:r>
    </w:p>
    <w:p w14:paraId="2AF48DDB" w14:textId="77777777" w:rsidR="00AE7F50" w:rsidRPr="005B6A1D" w:rsidRDefault="00AE7F50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</w:p>
    <w:p w14:paraId="70B488A0" w14:textId="77777777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>177.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 xml:space="preserve"> «Crer» tem, pois, uma dupla referência: à pessoa e à verdade; à verdade, pela confiança na pessoa que a atesta.</w:t>
      </w:r>
    </w:p>
    <w:p w14:paraId="395983F0" w14:textId="77777777" w:rsidR="00AE7F50" w:rsidRPr="005B6A1D" w:rsidRDefault="00AE7F50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</w:p>
    <w:p w14:paraId="58EA639A" w14:textId="77777777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 xml:space="preserve">178. 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Não devermos crer em mais ninguém senão em Deus, Pai, Filho e Espírito Santo.</w:t>
      </w:r>
    </w:p>
    <w:p w14:paraId="02F2D81D" w14:textId="77777777" w:rsidR="00AE7F50" w:rsidRPr="005B6A1D" w:rsidRDefault="00AE7F50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</w:p>
    <w:p w14:paraId="43481F78" w14:textId="138CA5FE" w:rsidR="009502A9" w:rsidRPr="005B6A1D" w:rsidRDefault="009502A9" w:rsidP="009502A9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</w:pPr>
      <w:r w:rsidRPr="005B6A1D">
        <w:rPr>
          <w:rFonts w:ascii="Arial" w:eastAsia="Times New Roman" w:hAnsi="Arial" w:cs="Arial"/>
          <w:b/>
          <w:bCs/>
          <w:iCs/>
          <w:color w:val="212121"/>
          <w:sz w:val="20"/>
          <w:szCs w:val="20"/>
          <w:lang w:eastAsia="it-IT"/>
        </w:rPr>
        <w:t>179. </w:t>
      </w:r>
      <w:r w:rsidRPr="005B6A1D">
        <w:rPr>
          <w:rFonts w:ascii="Arial" w:eastAsia="Times New Roman" w:hAnsi="Arial" w:cs="Arial"/>
          <w:iCs/>
          <w:color w:val="212121"/>
          <w:sz w:val="20"/>
          <w:szCs w:val="20"/>
          <w:lang w:eastAsia="it-IT"/>
        </w:rPr>
        <w:t>A fé é um dom sobrenatural de Deus. Para crer, o homem tem necessidade dos auxílios interiores do Espírito Santo.</w:t>
      </w:r>
    </w:p>
    <w:p w14:paraId="08FC093C" w14:textId="77777777" w:rsidR="009502A9" w:rsidRPr="009502A9" w:rsidRDefault="009502A9" w:rsidP="005D30A4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both"/>
        <w:rPr>
          <w:rFonts w:ascii="Times New Roman" w:eastAsia="Times New Roman" w:hAnsi="Times New Roman"/>
          <w:iCs/>
          <w:smallCaps/>
          <w:color w:val="212121"/>
          <w:sz w:val="20"/>
          <w:szCs w:val="20"/>
          <w:lang w:eastAsia="it-IT"/>
        </w:rPr>
      </w:pPr>
    </w:p>
    <w:p w14:paraId="1FC3852A" w14:textId="77777777" w:rsidR="005D30A4" w:rsidRPr="00491009" w:rsidRDefault="005D30A4" w:rsidP="002A0E2B">
      <w:pPr>
        <w:pStyle w:val="NormalWeb"/>
        <w:spacing w:before="0" w:beforeAutospacing="0" w:after="0" w:afterAutospacing="0"/>
        <w:jc w:val="both"/>
        <w:rPr>
          <w:sz w:val="20"/>
          <w:szCs w:val="20"/>
          <w:u w:val="single"/>
        </w:rPr>
      </w:pPr>
    </w:p>
    <w:sectPr w:rsidR="005D30A4" w:rsidRPr="00491009" w:rsidSect="005B6A1D">
      <w:pgSz w:w="11900" w:h="16840"/>
      <w:pgMar w:top="1135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EFC884" w14:textId="77777777" w:rsidR="00E85A52" w:rsidRDefault="00E85A52" w:rsidP="00D33376">
      <w:r>
        <w:separator/>
      </w:r>
    </w:p>
  </w:endnote>
  <w:endnote w:type="continuationSeparator" w:id="0">
    <w:p w14:paraId="2F8AA871" w14:textId="77777777" w:rsidR="00E85A52" w:rsidRDefault="00E85A52" w:rsidP="00D333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Grande">
    <w:altName w:val="Arial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5093D38" w14:textId="77777777" w:rsidR="00E85A52" w:rsidRDefault="00E85A52" w:rsidP="00D33376">
      <w:r>
        <w:separator/>
      </w:r>
    </w:p>
  </w:footnote>
  <w:footnote w:type="continuationSeparator" w:id="0">
    <w:p w14:paraId="11749152" w14:textId="77777777" w:rsidR="00E85A52" w:rsidRDefault="00E85A52" w:rsidP="00D333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7E41"/>
    <w:rsid w:val="0002342F"/>
    <w:rsid w:val="000428A3"/>
    <w:rsid w:val="00057A0B"/>
    <w:rsid w:val="000606C5"/>
    <w:rsid w:val="00062FA8"/>
    <w:rsid w:val="0006713D"/>
    <w:rsid w:val="00075C20"/>
    <w:rsid w:val="00077613"/>
    <w:rsid w:val="000838BF"/>
    <w:rsid w:val="00086B0F"/>
    <w:rsid w:val="000B637F"/>
    <w:rsid w:val="000C3E3A"/>
    <w:rsid w:val="000D1A5D"/>
    <w:rsid w:val="000D6426"/>
    <w:rsid w:val="000E0998"/>
    <w:rsid w:val="000F004D"/>
    <w:rsid w:val="000F071B"/>
    <w:rsid w:val="0010093B"/>
    <w:rsid w:val="00102AB4"/>
    <w:rsid w:val="00122CE1"/>
    <w:rsid w:val="001262B4"/>
    <w:rsid w:val="001266C6"/>
    <w:rsid w:val="00134669"/>
    <w:rsid w:val="00154A82"/>
    <w:rsid w:val="0018414B"/>
    <w:rsid w:val="00185620"/>
    <w:rsid w:val="00186FBC"/>
    <w:rsid w:val="0019024B"/>
    <w:rsid w:val="00192C69"/>
    <w:rsid w:val="001A00B4"/>
    <w:rsid w:val="001A0547"/>
    <w:rsid w:val="001A2BE5"/>
    <w:rsid w:val="001C1F6A"/>
    <w:rsid w:val="001C2E49"/>
    <w:rsid w:val="001C4B8D"/>
    <w:rsid w:val="001D1654"/>
    <w:rsid w:val="001D5009"/>
    <w:rsid w:val="001E0186"/>
    <w:rsid w:val="001E3D87"/>
    <w:rsid w:val="001E5A99"/>
    <w:rsid w:val="001F187E"/>
    <w:rsid w:val="001F47C8"/>
    <w:rsid w:val="001F4F5B"/>
    <w:rsid w:val="001F632F"/>
    <w:rsid w:val="002001E0"/>
    <w:rsid w:val="00201306"/>
    <w:rsid w:val="0020650F"/>
    <w:rsid w:val="0021069A"/>
    <w:rsid w:val="00217FED"/>
    <w:rsid w:val="002239B4"/>
    <w:rsid w:val="002305C5"/>
    <w:rsid w:val="00230C95"/>
    <w:rsid w:val="002358E8"/>
    <w:rsid w:val="002359B5"/>
    <w:rsid w:val="00242988"/>
    <w:rsid w:val="00242EA6"/>
    <w:rsid w:val="002435A2"/>
    <w:rsid w:val="00246EEB"/>
    <w:rsid w:val="00254D12"/>
    <w:rsid w:val="002613AD"/>
    <w:rsid w:val="0026453B"/>
    <w:rsid w:val="002702B3"/>
    <w:rsid w:val="00277A3B"/>
    <w:rsid w:val="002855AC"/>
    <w:rsid w:val="00286234"/>
    <w:rsid w:val="0029230D"/>
    <w:rsid w:val="00297D9F"/>
    <w:rsid w:val="002A0E2B"/>
    <w:rsid w:val="002A1AFF"/>
    <w:rsid w:val="002B1CE9"/>
    <w:rsid w:val="002B6B45"/>
    <w:rsid w:val="002C5A80"/>
    <w:rsid w:val="002D17A9"/>
    <w:rsid w:val="002E214C"/>
    <w:rsid w:val="002F5C63"/>
    <w:rsid w:val="00317B4C"/>
    <w:rsid w:val="00324155"/>
    <w:rsid w:val="003260DB"/>
    <w:rsid w:val="00331BD4"/>
    <w:rsid w:val="003340E4"/>
    <w:rsid w:val="003366B4"/>
    <w:rsid w:val="003442EF"/>
    <w:rsid w:val="00347636"/>
    <w:rsid w:val="00351478"/>
    <w:rsid w:val="0036266F"/>
    <w:rsid w:val="0037266E"/>
    <w:rsid w:val="00384B08"/>
    <w:rsid w:val="00385681"/>
    <w:rsid w:val="003A127F"/>
    <w:rsid w:val="003B408D"/>
    <w:rsid w:val="003C65BF"/>
    <w:rsid w:val="003C6A68"/>
    <w:rsid w:val="003E1C69"/>
    <w:rsid w:val="003E2EE2"/>
    <w:rsid w:val="003F23E3"/>
    <w:rsid w:val="003F78F3"/>
    <w:rsid w:val="00402778"/>
    <w:rsid w:val="00410E9B"/>
    <w:rsid w:val="00421BBB"/>
    <w:rsid w:val="00433B99"/>
    <w:rsid w:val="0047347F"/>
    <w:rsid w:val="00486BA7"/>
    <w:rsid w:val="00491009"/>
    <w:rsid w:val="004A6EB1"/>
    <w:rsid w:val="004B6E18"/>
    <w:rsid w:val="004C6931"/>
    <w:rsid w:val="004E3F29"/>
    <w:rsid w:val="004F36DA"/>
    <w:rsid w:val="00500CF5"/>
    <w:rsid w:val="0050194E"/>
    <w:rsid w:val="00515888"/>
    <w:rsid w:val="005207B4"/>
    <w:rsid w:val="00522E29"/>
    <w:rsid w:val="00526650"/>
    <w:rsid w:val="00526EB6"/>
    <w:rsid w:val="00530E57"/>
    <w:rsid w:val="00531189"/>
    <w:rsid w:val="00533EF8"/>
    <w:rsid w:val="005404FC"/>
    <w:rsid w:val="0055662A"/>
    <w:rsid w:val="00557EE4"/>
    <w:rsid w:val="00565C21"/>
    <w:rsid w:val="00574C73"/>
    <w:rsid w:val="00581DA6"/>
    <w:rsid w:val="005B634F"/>
    <w:rsid w:val="005B6A1D"/>
    <w:rsid w:val="005C2400"/>
    <w:rsid w:val="005D0F1A"/>
    <w:rsid w:val="005D30A4"/>
    <w:rsid w:val="005E29FD"/>
    <w:rsid w:val="005E44A9"/>
    <w:rsid w:val="005E6313"/>
    <w:rsid w:val="005F39EB"/>
    <w:rsid w:val="005F43BF"/>
    <w:rsid w:val="006012BC"/>
    <w:rsid w:val="0061270E"/>
    <w:rsid w:val="00616534"/>
    <w:rsid w:val="006211BD"/>
    <w:rsid w:val="00660A6B"/>
    <w:rsid w:val="00662D38"/>
    <w:rsid w:val="00665CF2"/>
    <w:rsid w:val="00675A39"/>
    <w:rsid w:val="0067700C"/>
    <w:rsid w:val="00681D64"/>
    <w:rsid w:val="00683F7B"/>
    <w:rsid w:val="006959DD"/>
    <w:rsid w:val="006A1744"/>
    <w:rsid w:val="006B7F7F"/>
    <w:rsid w:val="006C7638"/>
    <w:rsid w:val="006D3584"/>
    <w:rsid w:val="006D5F72"/>
    <w:rsid w:val="006E0D29"/>
    <w:rsid w:val="006E3669"/>
    <w:rsid w:val="006E7021"/>
    <w:rsid w:val="006F04A1"/>
    <w:rsid w:val="006F34EE"/>
    <w:rsid w:val="006F4EE7"/>
    <w:rsid w:val="007005B3"/>
    <w:rsid w:val="007074E8"/>
    <w:rsid w:val="00723509"/>
    <w:rsid w:val="0073101B"/>
    <w:rsid w:val="00731CC6"/>
    <w:rsid w:val="007328B3"/>
    <w:rsid w:val="00732C97"/>
    <w:rsid w:val="00740108"/>
    <w:rsid w:val="00743248"/>
    <w:rsid w:val="0075134B"/>
    <w:rsid w:val="007520D9"/>
    <w:rsid w:val="00760494"/>
    <w:rsid w:val="0076701B"/>
    <w:rsid w:val="007768F0"/>
    <w:rsid w:val="00796A57"/>
    <w:rsid w:val="00797C2D"/>
    <w:rsid w:val="007B0B06"/>
    <w:rsid w:val="007B5B65"/>
    <w:rsid w:val="007C39A6"/>
    <w:rsid w:val="007C62FD"/>
    <w:rsid w:val="007D2711"/>
    <w:rsid w:val="007D2B00"/>
    <w:rsid w:val="007E5DC7"/>
    <w:rsid w:val="007F5C16"/>
    <w:rsid w:val="007F7166"/>
    <w:rsid w:val="008009BE"/>
    <w:rsid w:val="00800FC1"/>
    <w:rsid w:val="00825C84"/>
    <w:rsid w:val="00830B02"/>
    <w:rsid w:val="00837FBC"/>
    <w:rsid w:val="00843A46"/>
    <w:rsid w:val="00844D76"/>
    <w:rsid w:val="008459E5"/>
    <w:rsid w:val="00850730"/>
    <w:rsid w:val="00850C7D"/>
    <w:rsid w:val="00856CA1"/>
    <w:rsid w:val="008579C0"/>
    <w:rsid w:val="00860F19"/>
    <w:rsid w:val="00863809"/>
    <w:rsid w:val="00864E2D"/>
    <w:rsid w:val="00883450"/>
    <w:rsid w:val="00885C31"/>
    <w:rsid w:val="008903A5"/>
    <w:rsid w:val="0089623D"/>
    <w:rsid w:val="008B3402"/>
    <w:rsid w:val="008B66D5"/>
    <w:rsid w:val="008C4FFD"/>
    <w:rsid w:val="008C7E35"/>
    <w:rsid w:val="008E2642"/>
    <w:rsid w:val="008E47AE"/>
    <w:rsid w:val="00903BB0"/>
    <w:rsid w:val="00910655"/>
    <w:rsid w:val="00910C63"/>
    <w:rsid w:val="00914313"/>
    <w:rsid w:val="00916261"/>
    <w:rsid w:val="00917222"/>
    <w:rsid w:val="00924B86"/>
    <w:rsid w:val="00927BF3"/>
    <w:rsid w:val="00930C28"/>
    <w:rsid w:val="00940A45"/>
    <w:rsid w:val="00944FD1"/>
    <w:rsid w:val="009468D1"/>
    <w:rsid w:val="009502A9"/>
    <w:rsid w:val="009507C4"/>
    <w:rsid w:val="00975D8B"/>
    <w:rsid w:val="009836C6"/>
    <w:rsid w:val="009A05E2"/>
    <w:rsid w:val="009A1C15"/>
    <w:rsid w:val="009A6AD9"/>
    <w:rsid w:val="009C79E0"/>
    <w:rsid w:val="009F10A1"/>
    <w:rsid w:val="009F18E9"/>
    <w:rsid w:val="009F218A"/>
    <w:rsid w:val="00A26E3F"/>
    <w:rsid w:val="00A4698F"/>
    <w:rsid w:val="00A565D7"/>
    <w:rsid w:val="00A658A3"/>
    <w:rsid w:val="00A70E60"/>
    <w:rsid w:val="00A718F6"/>
    <w:rsid w:val="00A72BD4"/>
    <w:rsid w:val="00A72E27"/>
    <w:rsid w:val="00A804DF"/>
    <w:rsid w:val="00A9149F"/>
    <w:rsid w:val="00A95EB8"/>
    <w:rsid w:val="00A97D71"/>
    <w:rsid w:val="00AB3ACA"/>
    <w:rsid w:val="00AC5732"/>
    <w:rsid w:val="00AD037A"/>
    <w:rsid w:val="00AE7F50"/>
    <w:rsid w:val="00B042D4"/>
    <w:rsid w:val="00B068CA"/>
    <w:rsid w:val="00B07A9B"/>
    <w:rsid w:val="00B162CA"/>
    <w:rsid w:val="00B21E9F"/>
    <w:rsid w:val="00B25C91"/>
    <w:rsid w:val="00B37119"/>
    <w:rsid w:val="00B45B56"/>
    <w:rsid w:val="00B52F04"/>
    <w:rsid w:val="00B60886"/>
    <w:rsid w:val="00B767FD"/>
    <w:rsid w:val="00B804BB"/>
    <w:rsid w:val="00B808BC"/>
    <w:rsid w:val="00B81558"/>
    <w:rsid w:val="00B82B82"/>
    <w:rsid w:val="00B86517"/>
    <w:rsid w:val="00B91B41"/>
    <w:rsid w:val="00BA3B9A"/>
    <w:rsid w:val="00BC60AF"/>
    <w:rsid w:val="00BE2D82"/>
    <w:rsid w:val="00BF143E"/>
    <w:rsid w:val="00BF5105"/>
    <w:rsid w:val="00C02648"/>
    <w:rsid w:val="00C10214"/>
    <w:rsid w:val="00C11575"/>
    <w:rsid w:val="00C141AE"/>
    <w:rsid w:val="00C14702"/>
    <w:rsid w:val="00C23C51"/>
    <w:rsid w:val="00C44016"/>
    <w:rsid w:val="00C51B4A"/>
    <w:rsid w:val="00C52995"/>
    <w:rsid w:val="00C54B29"/>
    <w:rsid w:val="00C5719A"/>
    <w:rsid w:val="00C60879"/>
    <w:rsid w:val="00C6666A"/>
    <w:rsid w:val="00C86572"/>
    <w:rsid w:val="00C86A0C"/>
    <w:rsid w:val="00C87503"/>
    <w:rsid w:val="00C96183"/>
    <w:rsid w:val="00CB7476"/>
    <w:rsid w:val="00CC778C"/>
    <w:rsid w:val="00CD19E9"/>
    <w:rsid w:val="00CD1DD8"/>
    <w:rsid w:val="00CE04FB"/>
    <w:rsid w:val="00CF6A0B"/>
    <w:rsid w:val="00CF6EBB"/>
    <w:rsid w:val="00D018D3"/>
    <w:rsid w:val="00D036BA"/>
    <w:rsid w:val="00D108BA"/>
    <w:rsid w:val="00D10C1E"/>
    <w:rsid w:val="00D14A53"/>
    <w:rsid w:val="00D33376"/>
    <w:rsid w:val="00D339FC"/>
    <w:rsid w:val="00D35370"/>
    <w:rsid w:val="00D362D3"/>
    <w:rsid w:val="00D46A32"/>
    <w:rsid w:val="00D4718C"/>
    <w:rsid w:val="00D50BF1"/>
    <w:rsid w:val="00D5685D"/>
    <w:rsid w:val="00D83B9B"/>
    <w:rsid w:val="00D84915"/>
    <w:rsid w:val="00D919A0"/>
    <w:rsid w:val="00D969A6"/>
    <w:rsid w:val="00DA0E8F"/>
    <w:rsid w:val="00DA42C4"/>
    <w:rsid w:val="00DB2887"/>
    <w:rsid w:val="00DB387D"/>
    <w:rsid w:val="00DD07E3"/>
    <w:rsid w:val="00DD6CB4"/>
    <w:rsid w:val="00DE33E3"/>
    <w:rsid w:val="00E0139C"/>
    <w:rsid w:val="00E04C32"/>
    <w:rsid w:val="00E10FB6"/>
    <w:rsid w:val="00E223E1"/>
    <w:rsid w:val="00E360BC"/>
    <w:rsid w:val="00E44B23"/>
    <w:rsid w:val="00E4523C"/>
    <w:rsid w:val="00E50B00"/>
    <w:rsid w:val="00E5755E"/>
    <w:rsid w:val="00E60330"/>
    <w:rsid w:val="00E62BA4"/>
    <w:rsid w:val="00E6405D"/>
    <w:rsid w:val="00E70759"/>
    <w:rsid w:val="00E83900"/>
    <w:rsid w:val="00E85A52"/>
    <w:rsid w:val="00E92D0A"/>
    <w:rsid w:val="00EA51F2"/>
    <w:rsid w:val="00EB0DDB"/>
    <w:rsid w:val="00ED37C3"/>
    <w:rsid w:val="00ED5994"/>
    <w:rsid w:val="00EE0A50"/>
    <w:rsid w:val="00EE48CE"/>
    <w:rsid w:val="00EE785A"/>
    <w:rsid w:val="00EF4B16"/>
    <w:rsid w:val="00EF769F"/>
    <w:rsid w:val="00F123A0"/>
    <w:rsid w:val="00F23A81"/>
    <w:rsid w:val="00F32294"/>
    <w:rsid w:val="00F54F56"/>
    <w:rsid w:val="00F67E41"/>
    <w:rsid w:val="00F72F15"/>
    <w:rsid w:val="00F8010B"/>
    <w:rsid w:val="00F8444B"/>
    <w:rsid w:val="00FA2A97"/>
    <w:rsid w:val="00FB71A5"/>
    <w:rsid w:val="00FC2B35"/>
    <w:rsid w:val="00FC54FD"/>
    <w:rsid w:val="00FD75B9"/>
    <w:rsid w:val="00FF24DC"/>
    <w:rsid w:val="00FF58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651B1E64"/>
  <w15:docId w15:val="{ACD1ED51-7689-43E9-8351-013905173C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pt-PT"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F67E41"/>
    <w:pPr>
      <w:spacing w:before="100" w:beforeAutospacing="1" w:after="100" w:afterAutospacing="1"/>
    </w:pPr>
    <w:rPr>
      <w:rFonts w:ascii="Times New Roman" w:eastAsia="Times New Roman" w:hAnsi="Times New Roman"/>
      <w:lang w:eastAsia="it-IT"/>
    </w:rPr>
  </w:style>
  <w:style w:type="character" w:styleId="Hiperligao">
    <w:name w:val="Hyperlink"/>
    <w:uiPriority w:val="99"/>
    <w:unhideWhenUsed/>
    <w:rsid w:val="00F67E41"/>
    <w:rPr>
      <w:color w:val="0000FF"/>
      <w:u w:val="single"/>
    </w:rPr>
  </w:style>
  <w:style w:type="paragraph" w:styleId="Cabealho">
    <w:name w:val="header"/>
    <w:basedOn w:val="Normal"/>
    <w:link w:val="Cabealho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CabealhoCarter">
    <w:name w:val="Cabeçalho Caráter"/>
    <w:basedOn w:val="Tipodeletrapredefinidodopargrafo"/>
    <w:link w:val="Cabealho"/>
    <w:uiPriority w:val="99"/>
    <w:rsid w:val="00D33376"/>
    <w:rPr>
      <w:sz w:val="24"/>
      <w:szCs w:val="24"/>
      <w:lang w:eastAsia="en-US"/>
    </w:rPr>
  </w:style>
  <w:style w:type="paragraph" w:styleId="Rodap">
    <w:name w:val="footer"/>
    <w:basedOn w:val="Normal"/>
    <w:link w:val="RodapCarter"/>
    <w:uiPriority w:val="99"/>
    <w:unhideWhenUsed/>
    <w:rsid w:val="00D33376"/>
    <w:pPr>
      <w:tabs>
        <w:tab w:val="center" w:pos="4819"/>
        <w:tab w:val="right" w:pos="9638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D33376"/>
    <w:rPr>
      <w:sz w:val="24"/>
      <w:szCs w:val="24"/>
      <w:lang w:eastAsia="en-US"/>
    </w:rPr>
  </w:style>
  <w:style w:type="paragraph" w:styleId="Textodebalo">
    <w:name w:val="Balloon Text"/>
    <w:basedOn w:val="Normal"/>
    <w:link w:val="TextodebaloCarter"/>
    <w:uiPriority w:val="99"/>
    <w:semiHidden/>
    <w:unhideWhenUsed/>
    <w:rsid w:val="00D362D3"/>
    <w:rPr>
      <w:rFonts w:ascii="Lucida Grande" w:hAnsi="Lucida Grande" w:cs="Lucida Grande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D362D3"/>
    <w:rPr>
      <w:rFonts w:ascii="Lucida Grande" w:hAnsi="Lucida Grande" w:cs="Lucida Grande"/>
      <w:sz w:val="18"/>
      <w:szCs w:val="18"/>
      <w:lang w:eastAsia="en-US"/>
    </w:rPr>
  </w:style>
  <w:style w:type="character" w:styleId="Refdecomentrio">
    <w:name w:val="annotation reference"/>
    <w:basedOn w:val="Tipodeletrapredefinidodopargrafo"/>
    <w:uiPriority w:val="99"/>
    <w:semiHidden/>
    <w:unhideWhenUsed/>
    <w:rsid w:val="004B6E18"/>
    <w:rPr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unhideWhenUsed/>
    <w:rsid w:val="004B6E18"/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rsid w:val="004B6E18"/>
    <w:rPr>
      <w:lang w:eastAsia="en-US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unhideWhenUsed/>
    <w:rsid w:val="004B6E18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rsid w:val="004B6E18"/>
    <w:rPr>
      <w:b/>
      <w:bCs/>
      <w:lang w:eastAsia="en-US"/>
    </w:rPr>
  </w:style>
  <w:style w:type="paragraph" w:customStyle="1" w:styleId="xmsonormal">
    <w:name w:val="x_msonormal"/>
    <w:basedOn w:val="Normal"/>
    <w:rsid w:val="00E04C32"/>
    <w:pPr>
      <w:spacing w:before="100" w:beforeAutospacing="1" w:after="100" w:afterAutospacing="1"/>
    </w:pPr>
    <w:rPr>
      <w:rFonts w:ascii="Times New Roman" w:hAnsi="Times New Roman"/>
      <w:sz w:val="20"/>
      <w:szCs w:val="20"/>
      <w:lang w:val="en-US"/>
    </w:rPr>
  </w:style>
  <w:style w:type="character" w:customStyle="1" w:styleId="markedcontent">
    <w:name w:val="markedcontent"/>
    <w:basedOn w:val="Tipodeletrapredefinidodopargrafo"/>
    <w:rsid w:val="00154A82"/>
  </w:style>
  <w:style w:type="paragraph" w:styleId="SemEspaamento">
    <w:name w:val="No Spacing"/>
    <w:uiPriority w:val="1"/>
    <w:qFormat/>
    <w:rsid w:val="005B6A1D"/>
    <w:rPr>
      <w:sz w:val="24"/>
      <w:szCs w:val="24"/>
      <w:lang w:val="pt-PT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4087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46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784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79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08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1200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950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02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4237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3696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63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41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0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5951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0535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701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217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061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7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6589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92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3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089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5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73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9514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674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403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25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053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657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94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489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57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17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546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288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095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71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41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048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588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2679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3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2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47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5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758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61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653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4371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9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260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76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97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013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229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58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390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830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5271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72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42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820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2826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194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4</Pages>
  <Words>1979</Words>
  <Characters>10689</Characters>
  <Application>Microsoft Office Word</Application>
  <DocSecurity>0</DocSecurity>
  <Lines>89</Lines>
  <Paragraphs>25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12643</CharactersWithSpaces>
  <SharedDoc>false</SharedDoc>
  <HLinks>
    <vt:vector size="30" baseType="variant">
      <vt:variant>
        <vt:i4>6160489</vt:i4>
      </vt:variant>
      <vt:variant>
        <vt:i4>15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http://www.lachiesa.it/bibbia.php?ricerca=citazione&amp;Cerca=Cerca&amp;Versione_CEI2008=3&amp;Versione_CEI74=1&amp;Versione_TILC=2&amp;VersettoOn=1&amp;Citazione=Lc%206,39-45</vt:lpwstr>
      </vt:variant>
      <vt:variant>
        <vt:lpwstr/>
      </vt:variant>
      <vt:variant>
        <vt:i4>5767215</vt:i4>
      </vt:variant>
      <vt:variant>
        <vt:i4>12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http://www.lachiesa.it/bibbia.php?ricerca=citazione&amp;Cerca=Cerca&amp;Versione_CEI2008=3&amp;Versione_CEI74=1&amp;Versione_TILC=2&amp;VersettoOn=1&amp;Citazione=1Cor%2015,54-58</vt:lpwstr>
      </vt:variant>
      <vt:variant>
        <vt:lpwstr/>
      </vt:variant>
      <vt:variant>
        <vt:i4>1179748</vt:i4>
      </vt:variant>
      <vt:variant>
        <vt:i4>9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http://www.lachiesa.it/bibbia.php?ricerca=citazione&amp;Cerca=Cerca&amp;Versione_CEI2008=3&amp;Versione_CEI74=1&amp;Versione_TILC=2&amp;VersettoOn=1&amp;Citazione=Sal%2091</vt:lpwstr>
      </vt:variant>
      <vt:variant>
        <vt:lpwstr/>
      </vt:variant>
      <vt:variant>
        <vt:i4>393326</vt:i4>
      </vt:variant>
      <vt:variant>
        <vt:i4>6</vt:i4>
      </vt:variant>
      <vt:variant>
        <vt:i4>0</vt:i4>
      </vt:variant>
      <vt:variant>
        <vt:i4>5</vt:i4>
      </vt:variant>
      <vt:variant>
        <vt:lpwstr>http://www.lachiesa.it/bibbia.php?ricerca=citazione&amp;Cerca=Cerca&amp;Versione_CEI2008=3&amp;Versione_CEI74=1&amp;Versione_TILC=2&amp;VersettoOn=1&amp;Citazione=Sir%2027,5-8</vt:lpwstr>
      </vt:variant>
      <vt:variant>
        <vt:lpwstr/>
      </vt:variant>
      <vt:variant>
        <vt:i4>6750304</vt:i4>
      </vt:variant>
      <vt:variant>
        <vt:i4>0</vt:i4>
      </vt:variant>
      <vt:variant>
        <vt:i4>0</vt:i4>
      </vt:variant>
      <vt:variant>
        <vt:i4>5</vt:i4>
      </vt:variant>
      <vt:variant>
        <vt:lpwstr>http://www.lachiesa.it/liturgia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João Cláudio</cp:lastModifiedBy>
  <cp:revision>4</cp:revision>
  <dcterms:created xsi:type="dcterms:W3CDTF">2022-09-28T10:16:00Z</dcterms:created>
  <dcterms:modified xsi:type="dcterms:W3CDTF">2025-09-29T11:58:00Z</dcterms:modified>
</cp:coreProperties>
</file>