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118F6" w14:textId="77777777" w:rsidR="0073491D" w:rsidRPr="006A18E9" w:rsidRDefault="0073491D" w:rsidP="0073491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0"/>
          <w:szCs w:val="20"/>
        </w:rPr>
      </w:pPr>
      <w:r w:rsidRPr="006A18E9">
        <w:rPr>
          <w:rFonts w:ascii="Arial" w:hAnsi="Arial" w:cs="Arial"/>
          <w:b/>
          <w:bCs/>
          <w:color w:val="FF0000"/>
          <w:sz w:val="20"/>
          <w:szCs w:val="20"/>
        </w:rPr>
        <w:t>22º DOMINGO DO TEMPO COMUM (ANO C)</w:t>
      </w:r>
    </w:p>
    <w:p w14:paraId="2E2D5F7F" w14:textId="48C49684" w:rsidR="0073491D" w:rsidRPr="006A18E9" w:rsidRDefault="0073491D" w:rsidP="0073491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0"/>
          <w:szCs w:val="20"/>
        </w:rPr>
      </w:pPr>
      <w:r w:rsidRPr="006A18E9">
        <w:rPr>
          <w:rFonts w:ascii="Arial" w:hAnsi="Arial" w:cs="Arial"/>
          <w:i/>
          <w:iCs/>
          <w:sz w:val="20"/>
          <w:szCs w:val="20"/>
        </w:rPr>
        <w:t>Sir</w:t>
      </w:r>
      <w:r w:rsidRPr="006A18E9">
        <w:rPr>
          <w:rFonts w:ascii="Arial" w:hAnsi="Arial" w:cs="Arial"/>
          <w:sz w:val="20"/>
          <w:szCs w:val="20"/>
        </w:rPr>
        <w:t xml:space="preserve"> 3,</w:t>
      </w:r>
      <w:r w:rsidR="009F5B20" w:rsidRPr="006A18E9">
        <w:rPr>
          <w:rFonts w:ascii="Arial" w:hAnsi="Arial" w:cs="Arial"/>
          <w:sz w:val="20"/>
          <w:szCs w:val="20"/>
        </w:rPr>
        <w:t xml:space="preserve"> </w:t>
      </w:r>
      <w:r w:rsidRPr="006A18E9">
        <w:rPr>
          <w:rFonts w:ascii="Arial" w:hAnsi="Arial" w:cs="Arial"/>
          <w:sz w:val="20"/>
          <w:szCs w:val="20"/>
        </w:rPr>
        <w:t>19-21.</w:t>
      </w:r>
      <w:r w:rsidR="009F5B20" w:rsidRPr="006A18E9">
        <w:rPr>
          <w:rFonts w:ascii="Arial" w:hAnsi="Arial" w:cs="Arial"/>
          <w:sz w:val="20"/>
          <w:szCs w:val="20"/>
        </w:rPr>
        <w:t xml:space="preserve"> </w:t>
      </w:r>
      <w:r w:rsidRPr="006A18E9">
        <w:rPr>
          <w:rFonts w:ascii="Arial" w:hAnsi="Arial" w:cs="Arial"/>
          <w:sz w:val="20"/>
          <w:szCs w:val="20"/>
        </w:rPr>
        <w:t xml:space="preserve">30-31; </w:t>
      </w:r>
      <w:r w:rsidRPr="006A18E9">
        <w:rPr>
          <w:rFonts w:ascii="Arial" w:hAnsi="Arial" w:cs="Arial"/>
          <w:i/>
          <w:iCs/>
          <w:sz w:val="20"/>
          <w:szCs w:val="20"/>
        </w:rPr>
        <w:t>Sal</w:t>
      </w:r>
      <w:r w:rsidRPr="006A18E9">
        <w:rPr>
          <w:rFonts w:ascii="Arial" w:hAnsi="Arial" w:cs="Arial"/>
          <w:sz w:val="20"/>
          <w:szCs w:val="20"/>
        </w:rPr>
        <w:t xml:space="preserve"> 67; </w:t>
      </w:r>
      <w:r w:rsidRPr="006A18E9">
        <w:rPr>
          <w:rFonts w:ascii="Arial" w:hAnsi="Arial" w:cs="Arial"/>
          <w:i/>
          <w:iCs/>
          <w:sz w:val="20"/>
          <w:szCs w:val="20"/>
        </w:rPr>
        <w:t>Heb</w:t>
      </w:r>
      <w:r w:rsidRPr="006A18E9">
        <w:rPr>
          <w:rFonts w:ascii="Arial" w:hAnsi="Arial" w:cs="Arial"/>
          <w:sz w:val="20"/>
          <w:szCs w:val="20"/>
        </w:rPr>
        <w:t xml:space="preserve"> 12,</w:t>
      </w:r>
      <w:r w:rsidR="009F5B20" w:rsidRPr="006A18E9">
        <w:rPr>
          <w:rFonts w:ascii="Arial" w:hAnsi="Arial" w:cs="Arial"/>
          <w:sz w:val="20"/>
          <w:szCs w:val="20"/>
        </w:rPr>
        <w:t xml:space="preserve"> </w:t>
      </w:r>
      <w:r w:rsidRPr="006A18E9">
        <w:rPr>
          <w:rFonts w:ascii="Arial" w:hAnsi="Arial" w:cs="Arial"/>
          <w:sz w:val="20"/>
          <w:szCs w:val="20"/>
        </w:rPr>
        <w:t>18-19.</w:t>
      </w:r>
      <w:r w:rsidR="009F5B20" w:rsidRPr="006A18E9">
        <w:rPr>
          <w:rFonts w:ascii="Arial" w:hAnsi="Arial" w:cs="Arial"/>
          <w:sz w:val="20"/>
          <w:szCs w:val="20"/>
        </w:rPr>
        <w:t xml:space="preserve"> </w:t>
      </w:r>
      <w:r w:rsidRPr="006A18E9">
        <w:rPr>
          <w:rFonts w:ascii="Arial" w:hAnsi="Arial" w:cs="Arial"/>
          <w:sz w:val="20"/>
          <w:szCs w:val="20"/>
        </w:rPr>
        <w:t xml:space="preserve">22-24a; </w:t>
      </w:r>
      <w:r w:rsidRPr="006A18E9">
        <w:rPr>
          <w:rFonts w:ascii="Arial" w:hAnsi="Arial" w:cs="Arial"/>
          <w:i/>
          <w:iCs/>
          <w:sz w:val="20"/>
          <w:szCs w:val="20"/>
        </w:rPr>
        <w:t>Lc</w:t>
      </w:r>
      <w:r w:rsidRPr="006A18E9">
        <w:rPr>
          <w:rFonts w:ascii="Arial" w:hAnsi="Arial" w:cs="Arial"/>
          <w:sz w:val="20"/>
          <w:szCs w:val="20"/>
        </w:rPr>
        <w:t xml:space="preserve"> 14,</w:t>
      </w:r>
      <w:r w:rsidR="009F5B20" w:rsidRPr="006A18E9">
        <w:rPr>
          <w:rFonts w:ascii="Arial" w:hAnsi="Arial" w:cs="Arial"/>
          <w:sz w:val="20"/>
          <w:szCs w:val="20"/>
        </w:rPr>
        <w:t xml:space="preserve"> </w:t>
      </w:r>
      <w:r w:rsidRPr="006A18E9">
        <w:rPr>
          <w:rFonts w:ascii="Arial" w:hAnsi="Arial" w:cs="Arial"/>
          <w:sz w:val="20"/>
          <w:szCs w:val="20"/>
        </w:rPr>
        <w:t>1.7-14</w:t>
      </w:r>
    </w:p>
    <w:p w14:paraId="5293A0A1" w14:textId="77777777" w:rsidR="0073491D" w:rsidRPr="006A18E9" w:rsidRDefault="0073491D" w:rsidP="0073491D">
      <w:pPr>
        <w:pStyle w:val="NormalWeb"/>
        <w:spacing w:before="0" w:beforeAutospacing="0" w:after="0" w:afterAutospacing="0" w:line="276" w:lineRule="auto"/>
        <w:rPr>
          <w:sz w:val="20"/>
          <w:szCs w:val="20"/>
          <w:u w:val="single"/>
        </w:rPr>
      </w:pPr>
    </w:p>
    <w:p w14:paraId="04862AAA" w14:textId="77777777" w:rsidR="0073491D" w:rsidRPr="006A18E9" w:rsidRDefault="0073491D" w:rsidP="0073491D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6A18E9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2D86984F" w14:textId="388181A3" w:rsidR="007C27F3" w:rsidRPr="006A18E9" w:rsidRDefault="007C27F3" w:rsidP="007C27F3">
      <w:pPr>
        <w:pStyle w:val="NormalWeb"/>
        <w:jc w:val="both"/>
        <w:rPr>
          <w:rFonts w:ascii="Arial" w:hAnsi="Arial" w:cs="Arial"/>
          <w:i/>
          <w:color w:val="212121"/>
          <w:sz w:val="22"/>
          <w:szCs w:val="22"/>
        </w:rPr>
      </w:pPr>
      <w:r w:rsidRPr="006A18E9">
        <w:rPr>
          <w:rFonts w:ascii="Arial" w:hAnsi="Arial" w:cs="Arial"/>
          <w:i/>
          <w:color w:val="212121"/>
          <w:sz w:val="22"/>
          <w:szCs w:val="22"/>
        </w:rPr>
        <w:t>Os convites da Sabedoria (</w:t>
      </w:r>
      <w:r w:rsidR="00463FD4" w:rsidRPr="006A18E9">
        <w:rPr>
          <w:rFonts w:ascii="Arial" w:hAnsi="Arial" w:cs="Arial"/>
          <w:i/>
          <w:color w:val="212121"/>
          <w:sz w:val="22"/>
          <w:szCs w:val="22"/>
        </w:rPr>
        <w:t>I</w:t>
      </w:r>
      <w:r w:rsidRPr="006A18E9">
        <w:rPr>
          <w:rFonts w:ascii="Arial" w:hAnsi="Arial" w:cs="Arial"/>
          <w:i/>
          <w:color w:val="212121"/>
          <w:sz w:val="22"/>
          <w:szCs w:val="22"/>
        </w:rPr>
        <w:t xml:space="preserve">nstruções para </w:t>
      </w:r>
      <w:r w:rsidR="009F5B20" w:rsidRPr="006A18E9">
        <w:rPr>
          <w:rFonts w:ascii="Arial" w:hAnsi="Arial" w:cs="Arial"/>
          <w:i/>
          <w:color w:val="212121"/>
          <w:sz w:val="22"/>
          <w:szCs w:val="22"/>
        </w:rPr>
        <w:t xml:space="preserve">uma </w:t>
      </w:r>
      <w:r w:rsidRPr="006A18E9">
        <w:rPr>
          <w:rFonts w:ascii="Arial" w:hAnsi="Arial" w:cs="Arial"/>
          <w:i/>
          <w:color w:val="212121"/>
          <w:sz w:val="22"/>
          <w:szCs w:val="22"/>
        </w:rPr>
        <w:t>vida</w:t>
      </w:r>
      <w:r w:rsidR="009F5B20" w:rsidRPr="006A18E9">
        <w:rPr>
          <w:rFonts w:ascii="Arial" w:hAnsi="Arial" w:cs="Arial"/>
          <w:i/>
          <w:color w:val="212121"/>
          <w:sz w:val="22"/>
          <w:szCs w:val="22"/>
        </w:rPr>
        <w:t xml:space="preserve"> vivida com sabedoria</w:t>
      </w:r>
      <w:r w:rsidRPr="006A18E9">
        <w:rPr>
          <w:rFonts w:ascii="Arial" w:hAnsi="Arial" w:cs="Arial"/>
          <w:i/>
          <w:color w:val="212121"/>
          <w:sz w:val="22"/>
          <w:szCs w:val="22"/>
        </w:rPr>
        <w:t>)</w:t>
      </w:r>
    </w:p>
    <w:p w14:paraId="225E04F6" w14:textId="7633918A" w:rsidR="007C27F3" w:rsidRDefault="007C27F3" w:rsidP="007C27F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A18E9">
        <w:rPr>
          <w:rFonts w:ascii="Arial" w:hAnsi="Arial" w:cs="Arial"/>
          <w:color w:val="212121"/>
          <w:sz w:val="22"/>
          <w:szCs w:val="22"/>
        </w:rPr>
        <w:t>Ouvimos hoje um episódio evangélico muito particular. Mais uma vez</w:t>
      </w:r>
      <w:r w:rsidR="006A18E9">
        <w:rPr>
          <w:rFonts w:ascii="Arial" w:hAnsi="Arial" w:cs="Arial"/>
          <w:color w:val="212121"/>
          <w:sz w:val="22"/>
          <w:szCs w:val="22"/>
        </w:rPr>
        <w:t>,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</w:t>
      </w:r>
      <w:r w:rsidR="00600C24" w:rsidRPr="006A18E9">
        <w:rPr>
          <w:rFonts w:ascii="Arial" w:hAnsi="Arial" w:cs="Arial"/>
          <w:color w:val="212121"/>
          <w:sz w:val="22"/>
          <w:szCs w:val="22"/>
        </w:rPr>
        <w:t>na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</w:t>
      </w:r>
      <w:r w:rsidR="00600C24" w:rsidRPr="006A18E9">
        <w:rPr>
          <w:rFonts w:ascii="Arial" w:hAnsi="Arial" w:cs="Arial"/>
          <w:color w:val="212121"/>
          <w:sz w:val="22"/>
          <w:szCs w:val="22"/>
        </w:rPr>
        <w:t>S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ua viagem final a Jerusalém, encontramos Jesus </w:t>
      </w:r>
      <w:r w:rsidR="00600C24" w:rsidRPr="006A18E9">
        <w:rPr>
          <w:rFonts w:ascii="Arial" w:hAnsi="Arial" w:cs="Arial"/>
          <w:color w:val="212121"/>
          <w:sz w:val="22"/>
          <w:szCs w:val="22"/>
        </w:rPr>
        <w:t xml:space="preserve">a </w:t>
      </w:r>
      <w:r w:rsidRPr="006A18E9">
        <w:rPr>
          <w:rFonts w:ascii="Arial" w:hAnsi="Arial" w:cs="Arial"/>
          <w:color w:val="212121"/>
          <w:sz w:val="22"/>
          <w:szCs w:val="22"/>
        </w:rPr>
        <w:t>ensina</w:t>
      </w:r>
      <w:r w:rsidR="00600C24" w:rsidRPr="006A18E9">
        <w:rPr>
          <w:rFonts w:ascii="Arial" w:hAnsi="Arial" w:cs="Arial"/>
          <w:color w:val="212121"/>
          <w:sz w:val="22"/>
          <w:szCs w:val="22"/>
        </w:rPr>
        <w:t>r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a ter </w:t>
      </w:r>
      <w:r w:rsidR="006A18E9">
        <w:rPr>
          <w:rFonts w:ascii="Arial" w:hAnsi="Arial" w:cs="Arial"/>
          <w:color w:val="212121"/>
          <w:sz w:val="22"/>
          <w:szCs w:val="22"/>
        </w:rPr>
        <w:t xml:space="preserve">atitudes </w:t>
      </w:r>
      <w:r w:rsidRPr="006A18E9">
        <w:rPr>
          <w:rFonts w:ascii="Arial" w:hAnsi="Arial" w:cs="Arial"/>
          <w:color w:val="212121"/>
          <w:sz w:val="22"/>
          <w:szCs w:val="22"/>
        </w:rPr>
        <w:t>sábi</w:t>
      </w:r>
      <w:r w:rsidR="006A18E9">
        <w:rPr>
          <w:rFonts w:ascii="Arial" w:hAnsi="Arial" w:cs="Arial"/>
          <w:color w:val="212121"/>
          <w:sz w:val="22"/>
          <w:szCs w:val="22"/>
        </w:rPr>
        <w:t>a</w:t>
      </w:r>
      <w:r w:rsidRPr="006A18E9">
        <w:rPr>
          <w:rFonts w:ascii="Arial" w:hAnsi="Arial" w:cs="Arial"/>
          <w:color w:val="212121"/>
          <w:sz w:val="22"/>
          <w:szCs w:val="22"/>
        </w:rPr>
        <w:t>s. Is</w:t>
      </w:r>
      <w:r w:rsidR="006A18E9">
        <w:rPr>
          <w:rFonts w:ascii="Arial" w:hAnsi="Arial" w:cs="Arial"/>
          <w:color w:val="212121"/>
          <w:sz w:val="22"/>
          <w:szCs w:val="22"/>
        </w:rPr>
        <w:t>s</w:t>
      </w:r>
      <w:r w:rsidRPr="006A18E9">
        <w:rPr>
          <w:rFonts w:ascii="Arial" w:hAnsi="Arial" w:cs="Arial"/>
          <w:color w:val="212121"/>
          <w:sz w:val="22"/>
          <w:szCs w:val="22"/>
        </w:rPr>
        <w:t>o acontec</w:t>
      </w:r>
      <w:r w:rsidR="00600C24" w:rsidRPr="006A18E9">
        <w:rPr>
          <w:rFonts w:ascii="Arial" w:hAnsi="Arial" w:cs="Arial"/>
          <w:color w:val="212121"/>
          <w:sz w:val="22"/>
          <w:szCs w:val="22"/>
        </w:rPr>
        <w:t>eu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</w:t>
      </w:r>
      <w:r w:rsidR="00600C24" w:rsidRPr="006A18E9">
        <w:rPr>
          <w:rFonts w:ascii="Arial" w:hAnsi="Arial" w:cs="Arial"/>
          <w:color w:val="212121"/>
          <w:sz w:val="22"/>
          <w:szCs w:val="22"/>
        </w:rPr>
        <w:t>n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uma circunstância muito peculiar: </w:t>
      </w:r>
      <w:r w:rsidR="00600C24" w:rsidRPr="006A18E9">
        <w:rPr>
          <w:rFonts w:ascii="Arial" w:hAnsi="Arial" w:cs="Arial"/>
          <w:color w:val="212121"/>
          <w:sz w:val="22"/>
          <w:szCs w:val="22"/>
        </w:rPr>
        <w:t>num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almoço </w:t>
      </w:r>
      <w:r w:rsidR="00600C24" w:rsidRPr="006A18E9">
        <w:rPr>
          <w:rFonts w:ascii="Arial" w:hAnsi="Arial" w:cs="Arial"/>
          <w:color w:val="212121"/>
          <w:sz w:val="22"/>
          <w:szCs w:val="22"/>
        </w:rPr>
        <w:t>«</w:t>
      </w:r>
      <w:r w:rsidRPr="006A18E9">
        <w:rPr>
          <w:rFonts w:ascii="Arial" w:hAnsi="Arial" w:cs="Arial"/>
          <w:color w:val="212121"/>
          <w:sz w:val="22"/>
          <w:szCs w:val="22"/>
        </w:rPr>
        <w:t>em casa de um dos chefes dos fariseus</w:t>
      </w:r>
      <w:r w:rsidR="00600C24" w:rsidRPr="006A18E9">
        <w:rPr>
          <w:rFonts w:ascii="Arial" w:hAnsi="Arial" w:cs="Arial"/>
          <w:color w:val="212121"/>
          <w:sz w:val="22"/>
          <w:szCs w:val="22"/>
        </w:rPr>
        <w:t>»</w:t>
      </w:r>
      <w:r w:rsidRPr="006A18E9">
        <w:rPr>
          <w:rFonts w:ascii="Arial" w:hAnsi="Arial" w:cs="Arial"/>
          <w:color w:val="212121"/>
          <w:sz w:val="22"/>
          <w:szCs w:val="22"/>
        </w:rPr>
        <w:t>. Trata-se, portanto, de conselho</w:t>
      </w:r>
      <w:r w:rsidR="006A18E9">
        <w:rPr>
          <w:rFonts w:ascii="Arial" w:hAnsi="Arial" w:cs="Arial"/>
          <w:color w:val="212121"/>
          <w:sz w:val="22"/>
          <w:szCs w:val="22"/>
        </w:rPr>
        <w:t>s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</w:t>
      </w:r>
      <w:r w:rsidR="003F4BE7" w:rsidRPr="006A18E9">
        <w:rPr>
          <w:rFonts w:ascii="Arial" w:hAnsi="Arial" w:cs="Arial"/>
          <w:color w:val="212121"/>
          <w:sz w:val="22"/>
          <w:szCs w:val="22"/>
        </w:rPr>
        <w:t>“</w:t>
      </w:r>
      <w:r w:rsidR="00E05E45" w:rsidRPr="006A18E9">
        <w:rPr>
          <w:rFonts w:ascii="Arial" w:hAnsi="Arial" w:cs="Arial"/>
          <w:color w:val="212121"/>
          <w:sz w:val="22"/>
          <w:szCs w:val="22"/>
        </w:rPr>
        <w:t xml:space="preserve">à </w:t>
      </w:r>
      <w:r w:rsidRPr="006A18E9">
        <w:rPr>
          <w:rFonts w:ascii="Arial" w:hAnsi="Arial" w:cs="Arial"/>
          <w:color w:val="212121"/>
          <w:sz w:val="22"/>
          <w:szCs w:val="22"/>
        </w:rPr>
        <w:t>mesa</w:t>
      </w:r>
      <w:r w:rsidR="003F4BE7" w:rsidRPr="006A18E9">
        <w:rPr>
          <w:rFonts w:ascii="Arial" w:hAnsi="Arial" w:cs="Arial"/>
          <w:color w:val="212121"/>
          <w:sz w:val="22"/>
          <w:szCs w:val="22"/>
        </w:rPr>
        <w:t>”</w:t>
      </w:r>
      <w:r w:rsidR="006A18E9">
        <w:rPr>
          <w:rFonts w:ascii="Arial" w:hAnsi="Arial" w:cs="Arial"/>
          <w:color w:val="212121"/>
          <w:sz w:val="22"/>
          <w:szCs w:val="22"/>
        </w:rPr>
        <w:t>,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com o</w:t>
      </w:r>
      <w:r w:rsidR="006A18E9">
        <w:rPr>
          <w:rFonts w:ascii="Arial" w:hAnsi="Arial" w:cs="Arial"/>
          <w:color w:val="212121"/>
          <w:sz w:val="22"/>
          <w:szCs w:val="22"/>
        </w:rPr>
        <w:t>s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qua</w:t>
      </w:r>
      <w:r w:rsidR="006A18E9">
        <w:rPr>
          <w:rFonts w:ascii="Arial" w:hAnsi="Arial" w:cs="Arial"/>
          <w:color w:val="212121"/>
          <w:sz w:val="22"/>
          <w:szCs w:val="22"/>
        </w:rPr>
        <w:t>is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o Mestre de Nazaré propõe uma espécie de </w:t>
      </w:r>
      <w:r w:rsidR="003F4BE7" w:rsidRPr="006A18E9">
        <w:rPr>
          <w:rFonts w:ascii="Arial" w:hAnsi="Arial" w:cs="Arial"/>
          <w:color w:val="212121"/>
          <w:sz w:val="22"/>
          <w:szCs w:val="22"/>
        </w:rPr>
        <w:t>“</w:t>
      </w:r>
      <w:r w:rsidRPr="006A18E9">
        <w:rPr>
          <w:rFonts w:ascii="Arial" w:hAnsi="Arial" w:cs="Arial"/>
          <w:color w:val="212121"/>
          <w:sz w:val="22"/>
          <w:szCs w:val="22"/>
        </w:rPr>
        <w:t>etiqueta</w:t>
      </w:r>
      <w:r w:rsidR="003F4BE7" w:rsidRPr="006A18E9">
        <w:rPr>
          <w:rFonts w:ascii="Arial" w:hAnsi="Arial" w:cs="Arial"/>
          <w:color w:val="212121"/>
          <w:sz w:val="22"/>
          <w:szCs w:val="22"/>
        </w:rPr>
        <w:t>”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divina sobre o comportamento nos banquetes. Tal etiqueta, em última análise, </w:t>
      </w:r>
      <w:r w:rsidR="00E05E45" w:rsidRPr="006A18E9">
        <w:rPr>
          <w:rFonts w:ascii="Arial" w:hAnsi="Arial" w:cs="Arial"/>
          <w:color w:val="212121"/>
          <w:sz w:val="22"/>
          <w:szCs w:val="22"/>
        </w:rPr>
        <w:t>reflecte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as duas atitudes de humildade e generosidade/gratuidade que são fundamentais, até mesmo indispensáveis, para entrar no Reino no tempo messiânico, e em geral, na vida diante de Deus e dos homens. </w:t>
      </w:r>
      <w:r w:rsidR="00E05E45" w:rsidRPr="006A18E9">
        <w:rPr>
          <w:rFonts w:ascii="Arial" w:hAnsi="Arial" w:cs="Arial"/>
          <w:color w:val="212121"/>
          <w:sz w:val="22"/>
          <w:szCs w:val="22"/>
        </w:rPr>
        <w:t>É, por isso,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necessária uma reflexão cuidadosa e profunda a este respeito, começando com um olhar mais atento sobre a ocasião na qual Jesus ensinava.</w:t>
      </w:r>
    </w:p>
    <w:p w14:paraId="3BEB7AC2" w14:textId="2CCBAC45" w:rsidR="007C27F3" w:rsidRPr="006A18E9" w:rsidRDefault="007C27F3" w:rsidP="007C27F3">
      <w:pPr>
        <w:pStyle w:val="NormalWeb"/>
        <w:jc w:val="both"/>
        <w:rPr>
          <w:rFonts w:ascii="Arial" w:hAnsi="Arial" w:cs="Arial"/>
          <w:i/>
          <w:color w:val="212121"/>
          <w:sz w:val="22"/>
          <w:szCs w:val="22"/>
        </w:rPr>
      </w:pPr>
      <w:r w:rsidRPr="006A18E9">
        <w:rPr>
          <w:rFonts w:ascii="Arial" w:hAnsi="Arial" w:cs="Arial"/>
          <w:i/>
          <w:color w:val="212121"/>
          <w:sz w:val="22"/>
          <w:szCs w:val="22"/>
        </w:rPr>
        <w:t>1</w:t>
      </w:r>
      <w:r w:rsidR="00463FD4" w:rsidRPr="006A18E9">
        <w:rPr>
          <w:rFonts w:ascii="Arial" w:hAnsi="Arial" w:cs="Arial"/>
          <w:i/>
          <w:color w:val="212121"/>
          <w:sz w:val="22"/>
          <w:szCs w:val="22"/>
        </w:rPr>
        <w:t>.</w:t>
      </w:r>
      <w:r w:rsidRPr="006A18E9">
        <w:rPr>
          <w:rFonts w:ascii="Arial" w:hAnsi="Arial" w:cs="Arial"/>
          <w:i/>
          <w:color w:val="212121"/>
          <w:sz w:val="22"/>
          <w:szCs w:val="22"/>
        </w:rPr>
        <w:t xml:space="preserve"> A importâ</w:t>
      </w:r>
      <w:r w:rsidR="00463FD4" w:rsidRPr="006A18E9">
        <w:rPr>
          <w:rFonts w:ascii="Arial" w:hAnsi="Arial" w:cs="Arial"/>
          <w:i/>
          <w:color w:val="212121"/>
          <w:sz w:val="22"/>
          <w:szCs w:val="22"/>
        </w:rPr>
        <w:t>ncia do contexto do ensinamento</w:t>
      </w:r>
    </w:p>
    <w:p w14:paraId="16A29FC2" w14:textId="46652E2A" w:rsidR="00F81CAA" w:rsidRPr="00F81CAA" w:rsidRDefault="00F81CAA" w:rsidP="00F81CAA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F81CAA">
        <w:rPr>
          <w:rFonts w:ascii="Arial" w:hAnsi="Arial" w:cs="Arial"/>
          <w:color w:val="212121"/>
          <w:sz w:val="22"/>
          <w:szCs w:val="22"/>
        </w:rPr>
        <w:t>Alguns detalhes curiosos e ao mesmo tempo importantes do contexto do ensinamento de Jesus devem ser realçados. Em primeiro lugar,</w:t>
      </w:r>
      <w:r>
        <w:rPr>
          <w:rFonts w:ascii="Arial" w:hAnsi="Arial" w:cs="Arial"/>
          <w:color w:val="212121"/>
          <w:sz w:val="22"/>
          <w:szCs w:val="22"/>
        </w:rPr>
        <w:t xml:space="preserve"> ele</w:t>
      </w:r>
      <w:r w:rsidRPr="00F81CAA">
        <w:rPr>
          <w:rFonts w:ascii="Arial" w:hAnsi="Arial" w:cs="Arial"/>
          <w:color w:val="212121"/>
          <w:sz w:val="22"/>
          <w:szCs w:val="22"/>
        </w:rPr>
        <w:t xml:space="preserve"> acontece durante o almoço de 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F81CAA">
        <w:rPr>
          <w:rFonts w:ascii="Arial" w:hAnsi="Arial" w:cs="Arial"/>
          <w:color w:val="212121"/>
          <w:sz w:val="22"/>
          <w:szCs w:val="22"/>
        </w:rPr>
        <w:t>ábado, portanto, um almoço «festivo», solene, «</w:t>
      </w:r>
      <w:r>
        <w:rPr>
          <w:rFonts w:ascii="Arial" w:hAnsi="Arial" w:cs="Arial"/>
          <w:color w:val="212121"/>
          <w:sz w:val="22"/>
          <w:szCs w:val="22"/>
        </w:rPr>
        <w:t>em</w:t>
      </w:r>
      <w:r w:rsidRPr="00F81CAA">
        <w:rPr>
          <w:rFonts w:ascii="Arial" w:hAnsi="Arial" w:cs="Arial"/>
          <w:color w:val="212121"/>
          <w:sz w:val="22"/>
          <w:szCs w:val="22"/>
        </w:rPr>
        <w:t xml:space="preserve"> casa de um dos chefes dos fariseus». A qualificação do anfitrião como «um dos chefes dos fariseus» deixa entrever o cará</w:t>
      </w:r>
      <w:r>
        <w:rPr>
          <w:rFonts w:ascii="Arial" w:hAnsi="Arial" w:cs="Arial"/>
          <w:color w:val="212121"/>
          <w:sz w:val="22"/>
          <w:szCs w:val="22"/>
        </w:rPr>
        <w:t>c</w:t>
      </w:r>
      <w:r w:rsidRPr="00F81CAA">
        <w:rPr>
          <w:rFonts w:ascii="Arial" w:hAnsi="Arial" w:cs="Arial"/>
          <w:color w:val="212121"/>
          <w:sz w:val="22"/>
          <w:szCs w:val="22"/>
        </w:rPr>
        <w:t xml:space="preserve">ter ainda mais solene do banquete, que muito provavelmente também contava com muitos convidados fariseus e até doutores da Lei (cf. </w:t>
      </w:r>
      <w:r w:rsidRPr="00F81CAA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F81CAA">
        <w:rPr>
          <w:rFonts w:ascii="Arial" w:hAnsi="Arial" w:cs="Arial"/>
          <w:color w:val="212121"/>
          <w:sz w:val="22"/>
          <w:szCs w:val="22"/>
        </w:rPr>
        <w:t xml:space="preserve"> 14,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  <w:r w:rsidRPr="00F81CAA">
        <w:rPr>
          <w:rFonts w:ascii="Arial" w:hAnsi="Arial" w:cs="Arial"/>
          <w:color w:val="212121"/>
          <w:sz w:val="22"/>
          <w:szCs w:val="22"/>
        </w:rPr>
        <w:t>3) (eles podiam efe</w:t>
      </w:r>
      <w:r>
        <w:rPr>
          <w:rFonts w:ascii="Arial" w:hAnsi="Arial" w:cs="Arial"/>
          <w:color w:val="212121"/>
          <w:sz w:val="22"/>
          <w:szCs w:val="22"/>
        </w:rPr>
        <w:t>c</w:t>
      </w:r>
      <w:r w:rsidRPr="00F81CAA">
        <w:rPr>
          <w:rFonts w:ascii="Arial" w:hAnsi="Arial" w:cs="Arial"/>
          <w:color w:val="212121"/>
          <w:sz w:val="22"/>
          <w:szCs w:val="22"/>
        </w:rPr>
        <w:t xml:space="preserve">tivamente «escolher» os vários lugares disponíveis!). </w:t>
      </w:r>
      <w:r>
        <w:rPr>
          <w:rFonts w:ascii="Arial" w:hAnsi="Arial" w:cs="Arial"/>
          <w:color w:val="212121"/>
          <w:sz w:val="22"/>
          <w:szCs w:val="22"/>
        </w:rPr>
        <w:t>Esta n</w:t>
      </w:r>
      <w:r w:rsidRPr="00F81CAA">
        <w:rPr>
          <w:rFonts w:ascii="Arial" w:hAnsi="Arial" w:cs="Arial"/>
          <w:color w:val="212121"/>
          <w:sz w:val="22"/>
          <w:szCs w:val="22"/>
        </w:rPr>
        <w:t xml:space="preserve">ão é a única vez que Jesus </w:t>
      </w:r>
      <w:r>
        <w:rPr>
          <w:rFonts w:ascii="Arial" w:hAnsi="Arial" w:cs="Arial"/>
          <w:color w:val="212121"/>
          <w:sz w:val="22"/>
          <w:szCs w:val="22"/>
        </w:rPr>
        <w:t xml:space="preserve">vai </w:t>
      </w:r>
      <w:r w:rsidRPr="00F81CAA">
        <w:rPr>
          <w:rFonts w:ascii="Arial" w:hAnsi="Arial" w:cs="Arial"/>
          <w:color w:val="212121"/>
          <w:sz w:val="22"/>
          <w:szCs w:val="22"/>
        </w:rPr>
        <w:t>a casa d</w:t>
      </w:r>
      <w:r>
        <w:rPr>
          <w:rFonts w:ascii="Arial" w:hAnsi="Arial" w:cs="Arial"/>
          <w:color w:val="212121"/>
          <w:sz w:val="22"/>
          <w:szCs w:val="22"/>
        </w:rPr>
        <w:t>e</w:t>
      </w:r>
      <w:r w:rsidRPr="00F81CAA">
        <w:rPr>
          <w:rFonts w:ascii="Arial" w:hAnsi="Arial" w:cs="Arial"/>
          <w:color w:val="212121"/>
          <w:sz w:val="22"/>
          <w:szCs w:val="22"/>
        </w:rPr>
        <w:t xml:space="preserve"> fariseus. No entanto, o que é singular aqui é precisamente a solenidade d</w:t>
      </w:r>
      <w:r>
        <w:rPr>
          <w:rFonts w:ascii="Arial" w:hAnsi="Arial" w:cs="Arial"/>
          <w:color w:val="212121"/>
          <w:sz w:val="22"/>
          <w:szCs w:val="22"/>
        </w:rPr>
        <w:t>a ocasião</w:t>
      </w:r>
      <w:r w:rsidRPr="00F81CAA">
        <w:rPr>
          <w:rFonts w:ascii="Arial" w:hAnsi="Arial" w:cs="Arial"/>
          <w:color w:val="212121"/>
          <w:sz w:val="22"/>
          <w:szCs w:val="22"/>
        </w:rPr>
        <w:t xml:space="preserve"> e </w:t>
      </w:r>
      <w:r>
        <w:rPr>
          <w:rFonts w:ascii="Arial" w:hAnsi="Arial" w:cs="Arial"/>
          <w:color w:val="212121"/>
          <w:sz w:val="22"/>
          <w:szCs w:val="22"/>
        </w:rPr>
        <w:t>a diversidade de comensais</w:t>
      </w:r>
      <w:r w:rsidRPr="00F81CAA">
        <w:rPr>
          <w:rFonts w:ascii="Arial" w:hAnsi="Arial" w:cs="Arial"/>
          <w:color w:val="212121"/>
          <w:sz w:val="22"/>
          <w:szCs w:val="22"/>
        </w:rPr>
        <w:t xml:space="preserve">. Assim, o ensinamento de Jesus adquire </w:t>
      </w:r>
      <w:r w:rsidRPr="006A18E9">
        <w:rPr>
          <w:rFonts w:ascii="Arial" w:hAnsi="Arial" w:cs="Arial"/>
          <w:color w:val="212121"/>
          <w:sz w:val="22"/>
          <w:szCs w:val="22"/>
        </w:rPr>
        <w:t>um significado particular, até mesmo universal</w:t>
      </w:r>
      <w:r w:rsidRPr="00F81CAA">
        <w:rPr>
          <w:rFonts w:ascii="Arial" w:hAnsi="Arial" w:cs="Arial"/>
          <w:color w:val="212121"/>
          <w:sz w:val="22"/>
          <w:szCs w:val="22"/>
        </w:rPr>
        <w:t>.</w:t>
      </w:r>
    </w:p>
    <w:p w14:paraId="180F735D" w14:textId="55AF59E8" w:rsidR="00360D41" w:rsidRPr="00360D41" w:rsidRDefault="00360D41" w:rsidP="00360D41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360D41">
        <w:rPr>
          <w:rFonts w:ascii="Arial" w:hAnsi="Arial" w:cs="Arial"/>
          <w:color w:val="212121"/>
          <w:sz w:val="22"/>
          <w:szCs w:val="22"/>
        </w:rPr>
        <w:t xml:space="preserve">É importante notar uma observação curiosa, provavelmente irónica, do evangelista Lucas: Jesus, que inicialmente </w:t>
      </w:r>
      <w:r>
        <w:rPr>
          <w:rFonts w:ascii="Arial" w:hAnsi="Arial" w:cs="Arial"/>
          <w:color w:val="212121"/>
          <w:sz w:val="22"/>
          <w:szCs w:val="22"/>
        </w:rPr>
        <w:t>era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 «observado» pelos convidados («eles ficaram a observá-l</w:t>
      </w:r>
      <w:r>
        <w:rPr>
          <w:rFonts w:ascii="Arial" w:hAnsi="Arial" w:cs="Arial"/>
          <w:color w:val="212121"/>
          <w:sz w:val="22"/>
          <w:szCs w:val="22"/>
        </w:rPr>
        <w:t>’O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»), torna-se, na verdade, </w:t>
      </w:r>
      <w:r>
        <w:rPr>
          <w:rFonts w:ascii="Arial" w:hAnsi="Arial" w:cs="Arial"/>
          <w:color w:val="212121"/>
          <w:sz w:val="22"/>
          <w:szCs w:val="22"/>
        </w:rPr>
        <w:t>A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quele que os observa, notando </w:t>
      </w:r>
      <w:r>
        <w:rPr>
          <w:rFonts w:ascii="Arial" w:hAnsi="Arial" w:cs="Arial"/>
          <w:color w:val="212121"/>
          <w:sz w:val="22"/>
          <w:szCs w:val="22"/>
        </w:rPr>
        <w:t>«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como </w:t>
      </w:r>
      <w:r>
        <w:rPr>
          <w:rFonts w:ascii="Arial" w:hAnsi="Arial" w:cs="Arial"/>
          <w:color w:val="212121"/>
          <w:sz w:val="22"/>
          <w:szCs w:val="22"/>
        </w:rPr>
        <w:t xml:space="preserve">eles 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escolhiam os primeiros lugares»! Os olhos de Jesus são como os de Deus que, na 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ua sabedoria, escrutinam do alto e vêem todos os movimentos dos homens </w:t>
      </w:r>
      <w:r>
        <w:rPr>
          <w:rFonts w:ascii="Arial" w:hAnsi="Arial" w:cs="Arial"/>
          <w:color w:val="212121"/>
          <w:sz w:val="22"/>
          <w:szCs w:val="22"/>
        </w:rPr>
        <w:t xml:space="preserve">bem </w:t>
      </w:r>
      <w:r w:rsidRPr="00360D41">
        <w:rPr>
          <w:rFonts w:ascii="Arial" w:hAnsi="Arial" w:cs="Arial"/>
          <w:color w:val="212121"/>
          <w:sz w:val="22"/>
          <w:szCs w:val="22"/>
        </w:rPr>
        <w:t>com</w:t>
      </w:r>
      <w:r>
        <w:rPr>
          <w:rFonts w:ascii="Arial" w:hAnsi="Arial" w:cs="Arial"/>
          <w:color w:val="212121"/>
          <w:sz w:val="22"/>
          <w:szCs w:val="22"/>
        </w:rPr>
        <w:t>o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 as intenções do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 seu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 coraç</w:t>
      </w:r>
      <w:r>
        <w:rPr>
          <w:rFonts w:ascii="Arial" w:hAnsi="Arial" w:cs="Arial"/>
          <w:color w:val="212121"/>
          <w:sz w:val="22"/>
          <w:szCs w:val="22"/>
        </w:rPr>
        <w:t>ões</w:t>
      </w:r>
      <w:r w:rsidRPr="00360D41">
        <w:rPr>
          <w:rFonts w:ascii="Arial" w:hAnsi="Arial" w:cs="Arial"/>
          <w:color w:val="212121"/>
          <w:sz w:val="22"/>
          <w:szCs w:val="22"/>
        </w:rPr>
        <w:t xml:space="preserve"> (cf., por exemplo, Sal 139[138],1-3). Assim, Jesus, o «</w:t>
      </w:r>
      <w:r w:rsidR="00F52AC4">
        <w:rPr>
          <w:rFonts w:ascii="Arial" w:hAnsi="Arial" w:cs="Arial"/>
          <w:color w:val="212121"/>
          <w:sz w:val="22"/>
          <w:szCs w:val="22"/>
        </w:rPr>
        <w:t xml:space="preserve">observador </w:t>
      </w:r>
      <w:r w:rsidRPr="00360D41">
        <w:rPr>
          <w:rFonts w:ascii="Arial" w:hAnsi="Arial" w:cs="Arial"/>
          <w:color w:val="212121"/>
          <w:sz w:val="22"/>
          <w:szCs w:val="22"/>
        </w:rPr>
        <w:t>divino», ensina os caminhos da sabedoria de Deus com base nas situações concretas da vida humana, à maneira dos sábios de Israel ao longo dos séculos, sob a a</w:t>
      </w:r>
      <w:r w:rsidR="00F52AC4">
        <w:rPr>
          <w:rFonts w:ascii="Arial" w:hAnsi="Arial" w:cs="Arial"/>
          <w:color w:val="212121"/>
          <w:sz w:val="22"/>
          <w:szCs w:val="22"/>
        </w:rPr>
        <w:t>c</w:t>
      </w:r>
      <w:r w:rsidRPr="00360D41">
        <w:rPr>
          <w:rFonts w:ascii="Arial" w:hAnsi="Arial" w:cs="Arial"/>
          <w:color w:val="212121"/>
          <w:sz w:val="22"/>
          <w:szCs w:val="22"/>
        </w:rPr>
        <w:t>ção do Espírito divino.</w:t>
      </w:r>
    </w:p>
    <w:p w14:paraId="287432C4" w14:textId="2C68C498" w:rsidR="007C27F3" w:rsidRPr="006A18E9" w:rsidRDefault="007C27F3" w:rsidP="007C27F3">
      <w:pPr>
        <w:pStyle w:val="NormalWeb"/>
        <w:jc w:val="both"/>
        <w:rPr>
          <w:rFonts w:ascii="Arial" w:hAnsi="Arial" w:cs="Arial"/>
          <w:i/>
          <w:color w:val="212121"/>
          <w:sz w:val="22"/>
          <w:szCs w:val="22"/>
        </w:rPr>
      </w:pPr>
      <w:r w:rsidRPr="006A18E9">
        <w:rPr>
          <w:rFonts w:ascii="Arial" w:hAnsi="Arial" w:cs="Arial"/>
          <w:i/>
          <w:color w:val="212121"/>
          <w:sz w:val="22"/>
          <w:szCs w:val="22"/>
        </w:rPr>
        <w:t>2</w:t>
      </w:r>
      <w:r w:rsidR="00463FD4" w:rsidRPr="006A18E9">
        <w:rPr>
          <w:rFonts w:ascii="Arial" w:hAnsi="Arial" w:cs="Arial"/>
          <w:i/>
          <w:color w:val="212121"/>
          <w:sz w:val="22"/>
          <w:szCs w:val="22"/>
        </w:rPr>
        <w:t>.</w:t>
      </w:r>
      <w:r w:rsidRPr="006A18E9">
        <w:rPr>
          <w:rFonts w:ascii="Arial" w:hAnsi="Arial" w:cs="Arial"/>
          <w:i/>
          <w:color w:val="212121"/>
          <w:sz w:val="22"/>
          <w:szCs w:val="22"/>
        </w:rPr>
        <w:t xml:space="preserve"> Por uma humildade s</w:t>
      </w:r>
      <w:r w:rsidR="00463FD4" w:rsidRPr="006A18E9">
        <w:rPr>
          <w:rFonts w:ascii="Arial" w:hAnsi="Arial" w:cs="Arial"/>
          <w:i/>
          <w:color w:val="212121"/>
          <w:sz w:val="22"/>
          <w:szCs w:val="22"/>
        </w:rPr>
        <w:t>ábia (A sabedoria na humildade)</w:t>
      </w:r>
    </w:p>
    <w:p w14:paraId="4A5511C8" w14:textId="360652A7" w:rsidR="00E73B3A" w:rsidRDefault="00E73B3A" w:rsidP="007C27F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E73B3A">
        <w:rPr>
          <w:rFonts w:ascii="Arial" w:hAnsi="Arial" w:cs="Arial"/>
          <w:color w:val="212121"/>
          <w:sz w:val="22"/>
          <w:szCs w:val="22"/>
        </w:rPr>
        <w:t xml:space="preserve">De facto, o primeiro ensinamento de Jesus nesta ocasião, no estilo e no conteúdo, segue o raciocínio sapiencial de sabor </w:t>
      </w:r>
      <w:r w:rsidRPr="006A18E9">
        <w:rPr>
          <w:rFonts w:ascii="Arial" w:hAnsi="Arial" w:cs="Arial"/>
          <w:color w:val="212121"/>
          <w:sz w:val="22"/>
          <w:szCs w:val="22"/>
        </w:rPr>
        <w:t>requintadamente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 «judaico» na sua vivacidade e </w:t>
      </w:r>
      <w:r>
        <w:rPr>
          <w:rFonts w:ascii="Arial" w:hAnsi="Arial" w:cs="Arial"/>
          <w:color w:val="212121"/>
          <w:sz w:val="22"/>
          <w:szCs w:val="22"/>
        </w:rPr>
        <w:t>realidade.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 À margem, notamos que o conselho de Jesus teve </w:t>
      </w:r>
      <w:r>
        <w:rPr>
          <w:rFonts w:ascii="Arial" w:hAnsi="Arial" w:cs="Arial"/>
          <w:color w:val="212121"/>
          <w:sz w:val="22"/>
          <w:szCs w:val="22"/>
        </w:rPr>
        <w:t xml:space="preserve">muito 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sucesso entre os 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E73B3A">
        <w:rPr>
          <w:rFonts w:ascii="Arial" w:hAnsi="Arial" w:cs="Arial"/>
          <w:color w:val="212121"/>
          <w:sz w:val="22"/>
          <w:szCs w:val="22"/>
        </w:rPr>
        <w:t>eus seguidores, que o colocaram literalmente em prática ao longo dos séculos. Ainda hoje, muitos cristãos vêm ao banquete eucarístico na igreja e sentam-se de bom grado nos últimos lugares e, às vezes, até ficam de pé, deixando sempre vazios os primeiros bancos!</w:t>
      </w:r>
    </w:p>
    <w:p w14:paraId="3708F4F8" w14:textId="44DB993D" w:rsidR="00E73B3A" w:rsidRDefault="00E73B3A" w:rsidP="007C27F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E73B3A">
        <w:rPr>
          <w:rFonts w:ascii="Arial" w:hAnsi="Arial" w:cs="Arial"/>
          <w:color w:val="212121"/>
          <w:sz w:val="22"/>
          <w:szCs w:val="22"/>
        </w:rPr>
        <w:t>Brincadeiras à parte, o que Jesus recomenda não é simplesmente um</w:t>
      </w:r>
      <w:r>
        <w:rPr>
          <w:rFonts w:ascii="Arial" w:hAnsi="Arial" w:cs="Arial"/>
          <w:color w:val="212121"/>
          <w:sz w:val="22"/>
          <w:szCs w:val="22"/>
        </w:rPr>
        <w:t>a exortação à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 humildade como virtude em si, mas um comportamento humilde para evitar sabiamente uma </w:t>
      </w:r>
      <w:r>
        <w:rPr>
          <w:rFonts w:ascii="Arial" w:hAnsi="Arial" w:cs="Arial"/>
          <w:color w:val="212121"/>
          <w:sz w:val="22"/>
          <w:szCs w:val="22"/>
        </w:rPr>
        <w:t>eventual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 </w:t>
      </w:r>
      <w:r>
        <w:rPr>
          <w:rFonts w:ascii="Arial" w:hAnsi="Arial" w:cs="Arial"/>
          <w:color w:val="212121"/>
          <w:sz w:val="22"/>
          <w:szCs w:val="22"/>
        </w:rPr>
        <w:t>humilhação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, </w:t>
      </w:r>
      <w:r>
        <w:rPr>
          <w:rFonts w:ascii="Arial" w:hAnsi="Arial" w:cs="Arial"/>
          <w:color w:val="212121"/>
          <w:sz w:val="22"/>
          <w:szCs w:val="22"/>
        </w:rPr>
        <w:t xml:space="preserve">querendo assegurar </w:t>
      </w:r>
      <w:r w:rsidRPr="00E73B3A">
        <w:rPr>
          <w:rFonts w:ascii="Arial" w:hAnsi="Arial" w:cs="Arial"/>
          <w:color w:val="212121"/>
          <w:sz w:val="22"/>
          <w:szCs w:val="22"/>
        </w:rPr>
        <w:t>uma possível honra. Isso refle</w:t>
      </w:r>
      <w:r>
        <w:rPr>
          <w:rFonts w:ascii="Arial" w:hAnsi="Arial" w:cs="Arial"/>
          <w:color w:val="212121"/>
          <w:sz w:val="22"/>
          <w:szCs w:val="22"/>
        </w:rPr>
        <w:t>c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te de forma concreta e curiosa a recomendação da tradição sapiencial do Antigo Testamento no </w:t>
      </w:r>
      <w:r w:rsidR="00C62966" w:rsidRPr="00C62966">
        <w:rPr>
          <w:rFonts w:ascii="Arial" w:hAnsi="Arial" w:cs="Arial"/>
          <w:i/>
          <w:iCs/>
          <w:color w:val="212121"/>
          <w:sz w:val="22"/>
          <w:szCs w:val="22"/>
        </w:rPr>
        <w:t>L</w:t>
      </w:r>
      <w:r w:rsidRPr="00C62966">
        <w:rPr>
          <w:rFonts w:ascii="Arial" w:hAnsi="Arial" w:cs="Arial"/>
          <w:i/>
          <w:iCs/>
          <w:color w:val="212121"/>
          <w:sz w:val="22"/>
          <w:szCs w:val="22"/>
        </w:rPr>
        <w:t>ivro dos Provérbios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 25,</w:t>
      </w:r>
      <w:r w:rsidR="00C62966">
        <w:rPr>
          <w:rFonts w:ascii="Arial" w:hAnsi="Arial" w:cs="Arial"/>
          <w:color w:val="212121"/>
          <w:sz w:val="22"/>
          <w:szCs w:val="22"/>
        </w:rPr>
        <w:t xml:space="preserve"> 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6-7: </w:t>
      </w:r>
      <w:r w:rsidR="00C62966" w:rsidRPr="006A18E9">
        <w:rPr>
          <w:rFonts w:ascii="Arial" w:hAnsi="Arial" w:cs="Arial"/>
          <w:i/>
          <w:color w:val="212121"/>
          <w:sz w:val="22"/>
          <w:szCs w:val="22"/>
        </w:rPr>
        <w:t>Não te glories na presença do rei, nem te ponhas no lugar dos grandes; porque melhor é que te digam: Sobe aqui; do que seres humilhado diante do príncipe que os teus olhos já viram</w:t>
      </w:r>
      <w:r w:rsidR="007268D6">
        <w:rPr>
          <w:rFonts w:ascii="Arial" w:hAnsi="Arial" w:cs="Arial"/>
          <w:i/>
          <w:color w:val="212121"/>
          <w:sz w:val="22"/>
          <w:szCs w:val="22"/>
        </w:rPr>
        <w:t>.</w:t>
      </w:r>
      <w:r w:rsidR="00C62966" w:rsidRPr="00E73B3A">
        <w:rPr>
          <w:rFonts w:ascii="Arial" w:hAnsi="Arial" w:cs="Arial"/>
          <w:color w:val="212121"/>
          <w:sz w:val="22"/>
          <w:szCs w:val="22"/>
        </w:rPr>
        <w:t xml:space="preserve"> </w:t>
      </w:r>
      <w:r w:rsidR="007268D6" w:rsidRPr="006A18E9">
        <w:rPr>
          <w:rFonts w:ascii="Arial" w:hAnsi="Arial" w:cs="Arial"/>
          <w:color w:val="212121"/>
          <w:sz w:val="22"/>
          <w:szCs w:val="22"/>
        </w:rPr>
        <w:t xml:space="preserve">Da mesma forma, é dito no mesmo livro: </w:t>
      </w:r>
      <w:r w:rsidR="007268D6" w:rsidRPr="006A18E9">
        <w:rPr>
          <w:rFonts w:ascii="Arial" w:hAnsi="Arial" w:cs="Arial"/>
          <w:i/>
          <w:color w:val="212121"/>
          <w:sz w:val="22"/>
          <w:szCs w:val="22"/>
        </w:rPr>
        <w:t>O temor do SENHOR é a instrução da sabedoria, e precedendo a honra vai a humildade</w:t>
      </w:r>
      <w:r w:rsidR="007268D6" w:rsidRPr="00E73B3A">
        <w:rPr>
          <w:rFonts w:ascii="Arial" w:hAnsi="Arial" w:cs="Arial"/>
          <w:color w:val="212121"/>
          <w:sz w:val="22"/>
          <w:szCs w:val="22"/>
        </w:rPr>
        <w:t xml:space="preserve"> </w:t>
      </w:r>
      <w:r w:rsidRPr="00E73B3A">
        <w:rPr>
          <w:rFonts w:ascii="Arial" w:hAnsi="Arial" w:cs="Arial"/>
          <w:color w:val="212121"/>
          <w:sz w:val="22"/>
          <w:szCs w:val="22"/>
        </w:rPr>
        <w:t>(</w:t>
      </w:r>
      <w:r w:rsidRPr="00C62966">
        <w:rPr>
          <w:rFonts w:ascii="Arial" w:hAnsi="Arial" w:cs="Arial"/>
          <w:i/>
          <w:iCs/>
          <w:color w:val="212121"/>
          <w:sz w:val="22"/>
          <w:szCs w:val="22"/>
        </w:rPr>
        <w:t>Pr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 15,</w:t>
      </w:r>
      <w:r w:rsidR="00C62966">
        <w:rPr>
          <w:rFonts w:ascii="Arial" w:hAnsi="Arial" w:cs="Arial"/>
          <w:color w:val="212121"/>
          <w:sz w:val="22"/>
          <w:szCs w:val="22"/>
        </w:rPr>
        <w:t xml:space="preserve"> 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33). O sábio </w:t>
      </w:r>
      <w:r w:rsidR="00C62966" w:rsidRPr="00C62966">
        <w:rPr>
          <w:rFonts w:ascii="Arial" w:hAnsi="Arial" w:cs="Arial"/>
          <w:color w:val="212121"/>
          <w:sz w:val="22"/>
          <w:szCs w:val="22"/>
        </w:rPr>
        <w:t xml:space="preserve">do </w:t>
      </w:r>
      <w:r w:rsidR="00C62966" w:rsidRPr="00C62966">
        <w:rPr>
          <w:rFonts w:ascii="Arial" w:hAnsi="Arial" w:cs="Arial"/>
          <w:i/>
          <w:iCs/>
          <w:color w:val="212121"/>
          <w:sz w:val="22"/>
          <w:szCs w:val="22"/>
        </w:rPr>
        <w:t>Eclesiástico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, que ouvimos na primeira leitura, desenvolve a </w:t>
      </w:r>
      <w:r w:rsidRPr="00E73B3A">
        <w:rPr>
          <w:rFonts w:ascii="Arial" w:hAnsi="Arial" w:cs="Arial"/>
          <w:color w:val="212121"/>
          <w:sz w:val="22"/>
          <w:szCs w:val="22"/>
        </w:rPr>
        <w:lastRenderedPageBreak/>
        <w:t>mesma tradição sapiencial, insistindo na necessidade de ser sempre humilde, especialmente quando «</w:t>
      </w:r>
      <w:r w:rsidR="00C62966" w:rsidRPr="00C62966">
        <w:rPr>
          <w:rFonts w:ascii="Arial" w:hAnsi="Arial" w:cs="Arial"/>
          <w:color w:val="212121"/>
          <w:sz w:val="22"/>
          <w:szCs w:val="22"/>
        </w:rPr>
        <w:t>fores importante</w:t>
      </w:r>
      <w:r w:rsidRPr="00E73B3A">
        <w:rPr>
          <w:rFonts w:ascii="Arial" w:hAnsi="Arial" w:cs="Arial"/>
          <w:color w:val="212121"/>
          <w:sz w:val="22"/>
          <w:szCs w:val="22"/>
        </w:rPr>
        <w:t>», p</w:t>
      </w:r>
      <w:r w:rsidR="00C62966">
        <w:rPr>
          <w:rFonts w:ascii="Arial" w:hAnsi="Arial" w:cs="Arial"/>
          <w:color w:val="212121"/>
          <w:sz w:val="22"/>
          <w:szCs w:val="22"/>
        </w:rPr>
        <w:t>ois</w:t>
      </w:r>
      <w:r w:rsidRPr="00E73B3A">
        <w:rPr>
          <w:rFonts w:ascii="Arial" w:hAnsi="Arial" w:cs="Arial"/>
          <w:color w:val="212121"/>
          <w:sz w:val="22"/>
          <w:szCs w:val="22"/>
        </w:rPr>
        <w:t xml:space="preserve"> assim «encontrarás graça diante do Senhor».</w:t>
      </w:r>
    </w:p>
    <w:p w14:paraId="1F462B94" w14:textId="1D161E2B" w:rsidR="007268D6" w:rsidRDefault="007268D6" w:rsidP="007C27F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7268D6">
        <w:rPr>
          <w:rFonts w:ascii="Arial" w:hAnsi="Arial" w:cs="Arial"/>
          <w:color w:val="212121"/>
          <w:sz w:val="22"/>
          <w:szCs w:val="22"/>
        </w:rPr>
        <w:t>As duas últimas citações oferecem uma</w:t>
      </w:r>
      <w:r>
        <w:rPr>
          <w:rFonts w:ascii="Arial" w:hAnsi="Arial" w:cs="Arial"/>
          <w:color w:val="212121"/>
          <w:sz w:val="22"/>
          <w:szCs w:val="22"/>
        </w:rPr>
        <w:t xml:space="preserve"> clara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 orientação teológica e teocêntrica </w:t>
      </w:r>
      <w:r>
        <w:rPr>
          <w:rFonts w:ascii="Arial" w:hAnsi="Arial" w:cs="Arial"/>
          <w:color w:val="212121"/>
          <w:sz w:val="22"/>
          <w:szCs w:val="22"/>
        </w:rPr>
        <w:t xml:space="preserve">sobre 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o «tornar-se humilde»: </w:t>
      </w:r>
      <w:r>
        <w:rPr>
          <w:rFonts w:ascii="Arial" w:hAnsi="Arial" w:cs="Arial"/>
          <w:color w:val="212121"/>
          <w:sz w:val="22"/>
          <w:szCs w:val="22"/>
        </w:rPr>
        <w:t>é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 Deus, em última análise, quem exaltará e glorificará o humilde. Esta é também a perspe</w:t>
      </w:r>
      <w:r>
        <w:rPr>
          <w:rFonts w:ascii="Arial" w:hAnsi="Arial" w:cs="Arial"/>
          <w:color w:val="212121"/>
          <w:sz w:val="22"/>
          <w:szCs w:val="22"/>
        </w:rPr>
        <w:t>c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tiva do </w:t>
      </w:r>
      <w:r>
        <w:rPr>
          <w:rFonts w:ascii="Arial" w:hAnsi="Arial" w:cs="Arial"/>
          <w:color w:val="212121"/>
          <w:sz w:val="22"/>
          <w:szCs w:val="22"/>
        </w:rPr>
        <w:t>provérbio sapiencial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 de Jesus que conclui o 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7268D6">
        <w:rPr>
          <w:rFonts w:ascii="Arial" w:hAnsi="Arial" w:cs="Arial"/>
          <w:color w:val="212121"/>
          <w:sz w:val="22"/>
          <w:szCs w:val="22"/>
        </w:rPr>
        <w:t>eu ensinamento a este respeito: «</w:t>
      </w:r>
      <w:r w:rsidRPr="006A18E9">
        <w:rPr>
          <w:rFonts w:ascii="Arial" w:hAnsi="Arial" w:cs="Arial"/>
          <w:color w:val="212121"/>
          <w:sz w:val="22"/>
          <w:szCs w:val="22"/>
        </w:rPr>
        <w:t>Todo o que se exalta será humilhado, e o que se humilha será exaltado</w:t>
      </w:r>
      <w:r>
        <w:rPr>
          <w:rFonts w:ascii="Arial" w:hAnsi="Arial" w:cs="Arial"/>
          <w:color w:val="212121"/>
          <w:sz w:val="22"/>
          <w:szCs w:val="22"/>
        </w:rPr>
        <w:t>.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» Encontramos aqui, de facto, a construção gramatical do passivo teológico ou divino com Deus como agente implícito: </w:t>
      </w:r>
      <w:r>
        <w:rPr>
          <w:rFonts w:ascii="Arial" w:hAnsi="Arial" w:cs="Arial"/>
          <w:color w:val="212121"/>
          <w:sz w:val="22"/>
          <w:szCs w:val="22"/>
        </w:rPr>
        <w:t xml:space="preserve">ele 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será exaltado por Deus, </w:t>
      </w:r>
      <w:r>
        <w:rPr>
          <w:rFonts w:ascii="Arial" w:hAnsi="Arial" w:cs="Arial"/>
          <w:color w:val="212121"/>
          <w:sz w:val="22"/>
          <w:szCs w:val="22"/>
        </w:rPr>
        <w:t xml:space="preserve">de acordo 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com toda a tradição judaico-cristã no AT e NT (cf., por exemplo, </w:t>
      </w:r>
      <w:r w:rsidRPr="007268D6">
        <w:rPr>
          <w:rFonts w:ascii="Arial" w:hAnsi="Arial" w:cs="Arial"/>
          <w:i/>
          <w:iCs/>
          <w:color w:val="212121"/>
          <w:sz w:val="22"/>
          <w:szCs w:val="22"/>
        </w:rPr>
        <w:t xml:space="preserve">Ez </w:t>
      </w:r>
      <w:r w:rsidRPr="007268D6">
        <w:rPr>
          <w:rFonts w:ascii="Arial" w:hAnsi="Arial" w:cs="Arial"/>
          <w:color w:val="212121"/>
          <w:sz w:val="22"/>
          <w:szCs w:val="22"/>
        </w:rPr>
        <w:t>21,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26; especialmente </w:t>
      </w:r>
      <w:r w:rsidRPr="007268D6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 1,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  <w:r w:rsidRPr="007268D6">
        <w:rPr>
          <w:rFonts w:ascii="Arial" w:hAnsi="Arial" w:cs="Arial"/>
          <w:color w:val="212121"/>
          <w:sz w:val="22"/>
          <w:szCs w:val="22"/>
        </w:rPr>
        <w:t>52: «[Deus] derrubou os poderosos d</w:t>
      </w:r>
      <w:r>
        <w:rPr>
          <w:rFonts w:ascii="Arial" w:hAnsi="Arial" w:cs="Arial"/>
          <w:color w:val="212121"/>
          <w:sz w:val="22"/>
          <w:szCs w:val="22"/>
        </w:rPr>
        <w:t>e seus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 tronos</w:t>
      </w:r>
      <w:r>
        <w:rPr>
          <w:rFonts w:ascii="Arial" w:hAnsi="Arial" w:cs="Arial"/>
          <w:color w:val="212121"/>
          <w:sz w:val="22"/>
          <w:szCs w:val="22"/>
        </w:rPr>
        <w:t>,</w:t>
      </w:r>
      <w:r w:rsidRPr="007268D6">
        <w:rPr>
          <w:rFonts w:ascii="Arial" w:hAnsi="Arial" w:cs="Arial"/>
          <w:color w:val="212121"/>
          <w:sz w:val="22"/>
          <w:szCs w:val="22"/>
        </w:rPr>
        <w:t xml:space="preserve"> e exaltou os humildes»).</w:t>
      </w:r>
    </w:p>
    <w:p w14:paraId="70FDE5D7" w14:textId="3D409682" w:rsidR="007C27F3" w:rsidRPr="006A18E9" w:rsidRDefault="007C27F3" w:rsidP="007C27F3">
      <w:pPr>
        <w:pStyle w:val="NormalWeb"/>
        <w:jc w:val="both"/>
        <w:rPr>
          <w:rFonts w:ascii="Arial" w:hAnsi="Arial" w:cs="Arial"/>
          <w:i/>
          <w:color w:val="212121"/>
          <w:sz w:val="22"/>
          <w:szCs w:val="22"/>
        </w:rPr>
      </w:pPr>
      <w:r w:rsidRPr="006A18E9">
        <w:rPr>
          <w:rFonts w:ascii="Arial" w:hAnsi="Arial" w:cs="Arial"/>
          <w:i/>
          <w:color w:val="212121"/>
          <w:sz w:val="22"/>
          <w:szCs w:val="22"/>
        </w:rPr>
        <w:t>3</w:t>
      </w:r>
      <w:r w:rsidR="00463FD4" w:rsidRPr="006A18E9">
        <w:rPr>
          <w:rFonts w:ascii="Arial" w:hAnsi="Arial" w:cs="Arial"/>
          <w:i/>
          <w:color w:val="212121"/>
          <w:sz w:val="22"/>
          <w:szCs w:val="22"/>
        </w:rPr>
        <w:t>.</w:t>
      </w:r>
      <w:r w:rsidRPr="006A18E9">
        <w:rPr>
          <w:rFonts w:ascii="Arial" w:hAnsi="Arial" w:cs="Arial"/>
          <w:i/>
          <w:color w:val="212121"/>
          <w:sz w:val="22"/>
          <w:szCs w:val="22"/>
        </w:rPr>
        <w:t xml:space="preserve"> Por uma generosidade sábia e messiânic</w:t>
      </w:r>
      <w:r w:rsidR="00463FD4" w:rsidRPr="006A18E9">
        <w:rPr>
          <w:rFonts w:ascii="Arial" w:hAnsi="Arial" w:cs="Arial"/>
          <w:i/>
          <w:color w:val="212121"/>
          <w:sz w:val="22"/>
          <w:szCs w:val="22"/>
        </w:rPr>
        <w:t>a</w:t>
      </w:r>
    </w:p>
    <w:p w14:paraId="6AB2A8E5" w14:textId="2F04BD4E" w:rsidR="00A21B33" w:rsidRDefault="00A21B33" w:rsidP="007C27F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>
        <w:rPr>
          <w:rFonts w:ascii="Arial" w:hAnsi="Arial" w:cs="Arial"/>
          <w:color w:val="212121"/>
          <w:sz w:val="22"/>
          <w:szCs w:val="22"/>
        </w:rPr>
        <w:t xml:space="preserve">Após </w:t>
      </w:r>
      <w:r w:rsidRPr="00A21B33">
        <w:rPr>
          <w:rFonts w:ascii="Arial" w:hAnsi="Arial" w:cs="Arial"/>
          <w:color w:val="212121"/>
          <w:sz w:val="22"/>
          <w:szCs w:val="22"/>
        </w:rPr>
        <w:t>o conselho aos convidados, Jesus oferece outro «</w:t>
      </w:r>
      <w:r w:rsidRPr="006A18E9">
        <w:rPr>
          <w:rFonts w:ascii="Arial" w:hAnsi="Arial" w:cs="Arial"/>
          <w:color w:val="212121"/>
          <w:sz w:val="22"/>
          <w:szCs w:val="22"/>
        </w:rPr>
        <w:t>a quem o tinha convidado</w:t>
      </w:r>
      <w:r w:rsidRPr="00A21B33">
        <w:rPr>
          <w:rFonts w:ascii="Arial" w:hAnsi="Arial" w:cs="Arial"/>
          <w:color w:val="212121"/>
          <w:sz w:val="22"/>
          <w:szCs w:val="22"/>
        </w:rPr>
        <w:t xml:space="preserve">», quase </w:t>
      </w:r>
      <w:r>
        <w:rPr>
          <w:rFonts w:ascii="Arial" w:hAnsi="Arial" w:cs="Arial"/>
          <w:color w:val="212121"/>
          <w:sz w:val="22"/>
          <w:szCs w:val="22"/>
        </w:rPr>
        <w:t>como um complemento</w:t>
      </w:r>
      <w:r w:rsidRPr="00A21B33">
        <w:rPr>
          <w:rFonts w:ascii="Arial" w:hAnsi="Arial" w:cs="Arial"/>
          <w:color w:val="212121"/>
          <w:sz w:val="22"/>
          <w:szCs w:val="22"/>
        </w:rPr>
        <w:t xml:space="preserve">. Este segundo e último ensinamento do bloco </w:t>
      </w:r>
      <w:r>
        <w:rPr>
          <w:rFonts w:ascii="Arial" w:hAnsi="Arial" w:cs="Arial"/>
          <w:color w:val="212121"/>
          <w:sz w:val="22"/>
          <w:szCs w:val="22"/>
        </w:rPr>
        <w:t>é ainda</w:t>
      </w:r>
      <w:r w:rsidRPr="00A21B33">
        <w:rPr>
          <w:rFonts w:ascii="Arial" w:hAnsi="Arial" w:cs="Arial"/>
          <w:color w:val="212121"/>
          <w:sz w:val="22"/>
          <w:szCs w:val="22"/>
        </w:rPr>
        <w:t xml:space="preserve"> mais explicitamente «teológico», tanto na linguagem como no conteúdo, porque </w:t>
      </w:r>
      <w:r>
        <w:rPr>
          <w:rFonts w:ascii="Arial" w:hAnsi="Arial" w:cs="Arial"/>
          <w:color w:val="212121"/>
          <w:sz w:val="22"/>
          <w:szCs w:val="22"/>
        </w:rPr>
        <w:t>é</w:t>
      </w:r>
      <w:r w:rsidRPr="00A21B33">
        <w:rPr>
          <w:rFonts w:ascii="Arial" w:hAnsi="Arial" w:cs="Arial"/>
          <w:color w:val="212121"/>
          <w:sz w:val="22"/>
          <w:szCs w:val="22"/>
        </w:rPr>
        <w:t xml:space="preserve"> orienta</w:t>
      </w:r>
      <w:r>
        <w:rPr>
          <w:rFonts w:ascii="Arial" w:hAnsi="Arial" w:cs="Arial"/>
          <w:color w:val="212121"/>
          <w:sz w:val="22"/>
          <w:szCs w:val="22"/>
        </w:rPr>
        <w:t>do</w:t>
      </w:r>
      <w:r w:rsidRPr="00A21B33">
        <w:rPr>
          <w:rFonts w:ascii="Arial" w:hAnsi="Arial" w:cs="Arial"/>
          <w:color w:val="212121"/>
          <w:sz w:val="22"/>
          <w:szCs w:val="22"/>
        </w:rPr>
        <w:t xml:space="preserve"> para a recompensa no fim dos tempos, «na ressurreição dos justos», ou seja, com e em Deus. A perspectiva da recompensa final de Deus é semelhante à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  <w:r w:rsidRPr="00A21B33">
        <w:rPr>
          <w:rFonts w:ascii="Arial" w:hAnsi="Arial" w:cs="Arial"/>
          <w:color w:val="212121"/>
          <w:sz w:val="22"/>
          <w:szCs w:val="22"/>
        </w:rPr>
        <w:t>que deriva da recomendação de Jesus sobre a maneira de orar, jejuar e dar esmolas para uma nova re</w:t>
      </w:r>
      <w:r>
        <w:rPr>
          <w:rFonts w:ascii="Arial" w:hAnsi="Arial" w:cs="Arial"/>
          <w:color w:val="212121"/>
          <w:sz w:val="22"/>
          <w:szCs w:val="22"/>
        </w:rPr>
        <w:t>c</w:t>
      </w:r>
      <w:r w:rsidRPr="00A21B33">
        <w:rPr>
          <w:rFonts w:ascii="Arial" w:hAnsi="Arial" w:cs="Arial"/>
          <w:color w:val="212121"/>
          <w:sz w:val="22"/>
          <w:szCs w:val="22"/>
        </w:rPr>
        <w:t xml:space="preserve">tidão/justiça (cf. </w:t>
      </w:r>
      <w:r w:rsidRPr="00A21B33">
        <w:rPr>
          <w:rFonts w:ascii="Arial" w:hAnsi="Arial" w:cs="Arial"/>
          <w:i/>
          <w:iCs/>
          <w:color w:val="212121"/>
          <w:sz w:val="22"/>
          <w:szCs w:val="22"/>
        </w:rPr>
        <w:t>Mt</w:t>
      </w:r>
      <w:r w:rsidRPr="00A21B33">
        <w:rPr>
          <w:rFonts w:ascii="Arial" w:hAnsi="Arial" w:cs="Arial"/>
          <w:color w:val="212121"/>
          <w:sz w:val="22"/>
          <w:szCs w:val="22"/>
        </w:rPr>
        <w:t xml:space="preserve"> 6,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  <w:r w:rsidRPr="00A21B33">
        <w:rPr>
          <w:rFonts w:ascii="Arial" w:hAnsi="Arial" w:cs="Arial"/>
          <w:color w:val="212121"/>
          <w:sz w:val="22"/>
          <w:szCs w:val="22"/>
        </w:rPr>
        <w:t>1-6.16-18). Aqui, recomenda-se o a</w:t>
      </w:r>
      <w:r>
        <w:rPr>
          <w:rFonts w:ascii="Arial" w:hAnsi="Arial" w:cs="Arial"/>
          <w:color w:val="212121"/>
          <w:sz w:val="22"/>
          <w:szCs w:val="22"/>
        </w:rPr>
        <w:t>c</w:t>
      </w:r>
      <w:r w:rsidRPr="00A21B33">
        <w:rPr>
          <w:rFonts w:ascii="Arial" w:hAnsi="Arial" w:cs="Arial"/>
          <w:color w:val="212121"/>
          <w:sz w:val="22"/>
          <w:szCs w:val="22"/>
        </w:rPr>
        <w:t>to generoso, mas sábio, de convidar para o banquete aqueles que não têm como retribuir, e assim Deus o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A21B33">
        <w:rPr>
          <w:rFonts w:ascii="Arial" w:hAnsi="Arial" w:cs="Arial"/>
          <w:color w:val="212121"/>
          <w:sz w:val="22"/>
          <w:szCs w:val="22"/>
        </w:rPr>
        <w:t xml:space="preserve"> abençoará e recompensará. 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Em alguns aspectos, reflecte a </w:t>
      </w:r>
      <w:r w:rsidRPr="00A21B33">
        <w:rPr>
          <w:rFonts w:ascii="Arial" w:hAnsi="Arial" w:cs="Arial"/>
          <w:color w:val="212121"/>
          <w:sz w:val="22"/>
          <w:szCs w:val="22"/>
        </w:rPr>
        <w:t>convicção já expressa pelo salmista, que proclama: «</w:t>
      </w:r>
      <w:r w:rsidRPr="006A18E9">
        <w:rPr>
          <w:rFonts w:ascii="Arial" w:hAnsi="Arial" w:cs="Arial"/>
          <w:color w:val="212121"/>
          <w:sz w:val="22"/>
          <w:szCs w:val="22"/>
        </w:rPr>
        <w:t>Feliz daquele que está atento ao pobre; no dia da desgraça, o Senhor o salvará</w:t>
      </w:r>
      <w:r w:rsidRPr="00A21B33">
        <w:rPr>
          <w:rFonts w:ascii="Arial" w:hAnsi="Arial" w:cs="Arial"/>
          <w:color w:val="212121"/>
          <w:sz w:val="22"/>
          <w:szCs w:val="22"/>
        </w:rPr>
        <w:t>» (</w:t>
      </w:r>
      <w:r w:rsidRPr="00A21B33">
        <w:rPr>
          <w:rFonts w:ascii="Arial" w:hAnsi="Arial" w:cs="Arial"/>
          <w:i/>
          <w:iCs/>
          <w:color w:val="212121"/>
          <w:sz w:val="22"/>
          <w:szCs w:val="22"/>
        </w:rPr>
        <w:t>S</w:t>
      </w:r>
      <w:r>
        <w:rPr>
          <w:rFonts w:ascii="Arial" w:hAnsi="Arial" w:cs="Arial"/>
          <w:i/>
          <w:iCs/>
          <w:color w:val="212121"/>
          <w:sz w:val="22"/>
          <w:szCs w:val="22"/>
        </w:rPr>
        <w:t>a</w:t>
      </w:r>
      <w:r w:rsidRPr="00A21B33">
        <w:rPr>
          <w:rFonts w:ascii="Arial" w:hAnsi="Arial" w:cs="Arial"/>
          <w:i/>
          <w:iCs/>
          <w:color w:val="212121"/>
          <w:sz w:val="22"/>
          <w:szCs w:val="22"/>
        </w:rPr>
        <w:t>l</w:t>
      </w:r>
      <w:r w:rsidRPr="00A21B33">
        <w:rPr>
          <w:rFonts w:ascii="Arial" w:hAnsi="Arial" w:cs="Arial"/>
          <w:color w:val="212121"/>
          <w:sz w:val="22"/>
          <w:szCs w:val="22"/>
        </w:rPr>
        <w:t xml:space="preserve"> 41,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  <w:r w:rsidRPr="00A21B33">
        <w:rPr>
          <w:rFonts w:ascii="Arial" w:hAnsi="Arial" w:cs="Arial"/>
          <w:color w:val="212121"/>
          <w:sz w:val="22"/>
          <w:szCs w:val="22"/>
        </w:rPr>
        <w:t>2).</w:t>
      </w:r>
    </w:p>
    <w:p w14:paraId="585F1ECE" w14:textId="5905EAF6" w:rsidR="00F904B7" w:rsidRDefault="00F904B7" w:rsidP="007C27F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F904B7">
        <w:rPr>
          <w:rFonts w:ascii="Arial" w:hAnsi="Arial" w:cs="Arial"/>
          <w:color w:val="212121"/>
          <w:sz w:val="22"/>
          <w:szCs w:val="22"/>
        </w:rPr>
        <w:t xml:space="preserve">No entanto, nas palavras de Jesus há algo </w:t>
      </w:r>
      <w:r>
        <w:rPr>
          <w:rFonts w:ascii="Arial" w:hAnsi="Arial" w:cs="Arial"/>
          <w:color w:val="212121"/>
          <w:sz w:val="22"/>
          <w:szCs w:val="22"/>
        </w:rPr>
        <w:t xml:space="preserve">de 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mais profundo do que uma simples recomendação </w:t>
      </w:r>
      <w:r>
        <w:rPr>
          <w:rFonts w:ascii="Arial" w:hAnsi="Arial" w:cs="Arial"/>
          <w:color w:val="212121"/>
          <w:sz w:val="22"/>
          <w:szCs w:val="22"/>
        </w:rPr>
        <w:t>a ser generosos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. </w:t>
      </w:r>
      <w:r>
        <w:rPr>
          <w:rFonts w:ascii="Arial" w:hAnsi="Arial" w:cs="Arial"/>
          <w:color w:val="212121"/>
          <w:sz w:val="22"/>
          <w:szCs w:val="22"/>
        </w:rPr>
        <w:t>Com efeito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, os «pobres, aleijados, coxos e cegos» a serem convidados para o banquete são, na </w:t>
      </w:r>
      <w:r>
        <w:rPr>
          <w:rFonts w:ascii="Arial" w:hAnsi="Arial" w:cs="Arial"/>
          <w:color w:val="212121"/>
          <w:sz w:val="22"/>
          <w:szCs w:val="22"/>
        </w:rPr>
        <w:t>verdade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, as quatro categorias de pessoas que são os destinatários privilegiados da Boa Nova da salvação divina no tempo messiânico. Eles, os últimos da sociedade, serão os convidados para o banquete messiânico final que Deus oferecerá. Por </w:t>
      </w:r>
      <w:r>
        <w:rPr>
          <w:rFonts w:ascii="Arial" w:hAnsi="Arial" w:cs="Arial"/>
          <w:color w:val="212121"/>
          <w:sz w:val="22"/>
          <w:szCs w:val="22"/>
        </w:rPr>
        <w:t>essa razão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, Jesus </w:t>
      </w:r>
      <w:r>
        <w:rPr>
          <w:rFonts w:ascii="Arial" w:hAnsi="Arial" w:cs="Arial"/>
          <w:color w:val="212121"/>
          <w:sz w:val="22"/>
          <w:szCs w:val="22"/>
        </w:rPr>
        <w:t>realiza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 as 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F904B7">
        <w:rPr>
          <w:rFonts w:ascii="Arial" w:hAnsi="Arial" w:cs="Arial"/>
          <w:color w:val="212121"/>
          <w:sz w:val="22"/>
          <w:szCs w:val="22"/>
        </w:rPr>
        <w:t>uas a</w:t>
      </w:r>
      <w:r>
        <w:rPr>
          <w:rFonts w:ascii="Arial" w:hAnsi="Arial" w:cs="Arial"/>
          <w:color w:val="212121"/>
          <w:sz w:val="22"/>
          <w:szCs w:val="22"/>
        </w:rPr>
        <w:t>c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tividades entre eles. A 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ua missão, e posteriormente a dos </w:t>
      </w:r>
      <w:r>
        <w:rPr>
          <w:rFonts w:ascii="Arial" w:hAnsi="Arial" w:cs="Arial"/>
          <w:color w:val="212121"/>
          <w:sz w:val="22"/>
          <w:szCs w:val="22"/>
        </w:rPr>
        <w:t>S</w:t>
      </w:r>
      <w:r w:rsidRPr="00F904B7">
        <w:rPr>
          <w:rFonts w:ascii="Arial" w:hAnsi="Arial" w:cs="Arial"/>
          <w:color w:val="212121"/>
          <w:sz w:val="22"/>
          <w:szCs w:val="22"/>
        </w:rPr>
        <w:t>eus discípulos, é reservada particularmente e principalmente para os menos considerados, os marginalizados, os mais necessitados</w:t>
      </w:r>
      <w:r>
        <w:rPr>
          <w:rFonts w:ascii="Arial" w:hAnsi="Arial" w:cs="Arial"/>
          <w:color w:val="212121"/>
          <w:sz w:val="22"/>
          <w:szCs w:val="22"/>
        </w:rPr>
        <w:t xml:space="preserve"> e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 esquecidos. Quem os convida para almoç</w:t>
      </w:r>
      <w:r>
        <w:rPr>
          <w:rFonts w:ascii="Arial" w:hAnsi="Arial" w:cs="Arial"/>
          <w:color w:val="212121"/>
          <w:sz w:val="22"/>
          <w:szCs w:val="22"/>
        </w:rPr>
        <w:t>ar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 ou jantar, partilha a visão sapiencial de Cristo, «amigo» deles, e participa simbolicamente na realização da missão de Deus em Jesus Cristo. Por</w:t>
      </w:r>
      <w:r w:rsidR="005F63B5">
        <w:rPr>
          <w:rFonts w:ascii="Arial" w:hAnsi="Arial" w:cs="Arial"/>
          <w:color w:val="212121"/>
          <w:sz w:val="22"/>
          <w:szCs w:val="22"/>
        </w:rPr>
        <w:t xml:space="preserve"> isso</w:t>
      </w:r>
      <w:r w:rsidRPr="00F904B7">
        <w:rPr>
          <w:rFonts w:ascii="Arial" w:hAnsi="Arial" w:cs="Arial"/>
          <w:color w:val="212121"/>
          <w:sz w:val="22"/>
          <w:szCs w:val="22"/>
        </w:rPr>
        <w:t>, a generosidade para com os «pobres, aleijados, coxos</w:t>
      </w:r>
      <w:r w:rsidR="005F63B5">
        <w:rPr>
          <w:rFonts w:ascii="Arial" w:hAnsi="Arial" w:cs="Arial"/>
          <w:color w:val="212121"/>
          <w:sz w:val="22"/>
          <w:szCs w:val="22"/>
        </w:rPr>
        <w:t xml:space="preserve"> e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 cegos» será também «messiânica», porque refle</w:t>
      </w:r>
      <w:r w:rsidR="005F63B5">
        <w:rPr>
          <w:rFonts w:ascii="Arial" w:hAnsi="Arial" w:cs="Arial"/>
          <w:color w:val="212121"/>
          <w:sz w:val="22"/>
          <w:szCs w:val="22"/>
        </w:rPr>
        <w:t>c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te a de Cristo, o messias de Deus. E para ter essa generosidade, </w:t>
      </w:r>
      <w:r w:rsidR="005F63B5">
        <w:rPr>
          <w:rFonts w:ascii="Arial" w:hAnsi="Arial" w:cs="Arial"/>
          <w:color w:val="212121"/>
          <w:sz w:val="22"/>
          <w:szCs w:val="22"/>
        </w:rPr>
        <w:t>é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 necessária </w:t>
      </w:r>
      <w:r w:rsidR="005F63B5">
        <w:rPr>
          <w:rFonts w:ascii="Arial" w:hAnsi="Arial" w:cs="Arial"/>
          <w:color w:val="212121"/>
          <w:sz w:val="22"/>
          <w:szCs w:val="22"/>
        </w:rPr>
        <w:t>a</w:t>
      </w:r>
      <w:r w:rsidRPr="00F904B7">
        <w:rPr>
          <w:rFonts w:ascii="Arial" w:hAnsi="Arial" w:cs="Arial"/>
          <w:color w:val="212121"/>
          <w:sz w:val="22"/>
          <w:szCs w:val="22"/>
        </w:rPr>
        <w:t xml:space="preserve"> humildade e sabedoria que v</w:t>
      </w:r>
      <w:r w:rsidR="005F63B5">
        <w:rPr>
          <w:rFonts w:ascii="Arial" w:hAnsi="Arial" w:cs="Arial"/>
          <w:color w:val="212121"/>
          <w:sz w:val="22"/>
          <w:szCs w:val="22"/>
        </w:rPr>
        <w:t>ê</w:t>
      </w:r>
      <w:r w:rsidRPr="00F904B7">
        <w:rPr>
          <w:rFonts w:ascii="Arial" w:hAnsi="Arial" w:cs="Arial"/>
          <w:color w:val="212121"/>
          <w:sz w:val="22"/>
          <w:szCs w:val="22"/>
        </w:rPr>
        <w:t>m do alto.</w:t>
      </w:r>
      <w:r>
        <w:rPr>
          <w:rFonts w:ascii="Arial" w:hAnsi="Arial" w:cs="Arial"/>
          <w:color w:val="212121"/>
          <w:sz w:val="22"/>
          <w:szCs w:val="22"/>
        </w:rPr>
        <w:t xml:space="preserve"> </w:t>
      </w:r>
    </w:p>
    <w:p w14:paraId="26FC7581" w14:textId="26DEBC7B" w:rsidR="007C27F3" w:rsidRPr="006A18E9" w:rsidRDefault="007C27F3" w:rsidP="007C27F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A18E9">
        <w:rPr>
          <w:rFonts w:ascii="Arial" w:hAnsi="Arial" w:cs="Arial"/>
          <w:color w:val="212121"/>
          <w:sz w:val="22"/>
          <w:szCs w:val="22"/>
        </w:rPr>
        <w:t xml:space="preserve">Rezemos, pois, para que Deus também nos conceda hoje a sabedoria que vem do alto, que é Jesus Cristo, Seu Filho, para que saibamos apreciar o ensinamento evangélico de hoje. Que nos tornemos humildes em todas as situações da vida e generosos como Ele diante dos tantos </w:t>
      </w:r>
      <w:r w:rsidR="001F7FB5" w:rsidRPr="006A18E9">
        <w:rPr>
          <w:rFonts w:ascii="Arial" w:hAnsi="Arial" w:cs="Arial"/>
          <w:color w:val="212121"/>
          <w:sz w:val="22"/>
          <w:szCs w:val="22"/>
        </w:rPr>
        <w:t>«</w:t>
      </w:r>
      <w:r w:rsidRPr="006A18E9">
        <w:rPr>
          <w:rFonts w:ascii="Arial" w:hAnsi="Arial" w:cs="Arial"/>
          <w:color w:val="212121"/>
          <w:sz w:val="22"/>
          <w:szCs w:val="22"/>
        </w:rPr>
        <w:t>pobres, aleijados, coxos e cegos</w:t>
      </w:r>
      <w:r w:rsidR="001F7FB5" w:rsidRPr="006A18E9">
        <w:rPr>
          <w:rFonts w:ascii="Arial" w:hAnsi="Arial" w:cs="Arial"/>
          <w:color w:val="212121"/>
          <w:sz w:val="22"/>
          <w:szCs w:val="22"/>
        </w:rPr>
        <w:t>»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d</w:t>
      </w:r>
      <w:r w:rsidR="001F7FB5" w:rsidRPr="006A18E9">
        <w:rPr>
          <w:rFonts w:ascii="Arial" w:hAnsi="Arial" w:cs="Arial"/>
          <w:color w:val="212121"/>
          <w:sz w:val="22"/>
          <w:szCs w:val="22"/>
        </w:rPr>
        <w:t>o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 nosso tempo, a fim de continuar </w:t>
      </w:r>
      <w:r w:rsidR="001F7FB5" w:rsidRPr="006A18E9">
        <w:rPr>
          <w:rFonts w:ascii="Arial" w:hAnsi="Arial" w:cs="Arial"/>
          <w:color w:val="212121"/>
          <w:sz w:val="22"/>
          <w:szCs w:val="22"/>
        </w:rPr>
        <w:t xml:space="preserve">a 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Sua missão, convidando todos a participar </w:t>
      </w:r>
      <w:r w:rsidR="001F7FB5" w:rsidRPr="006A18E9">
        <w:rPr>
          <w:rFonts w:ascii="Arial" w:hAnsi="Arial" w:cs="Arial"/>
          <w:color w:val="212121"/>
          <w:sz w:val="22"/>
          <w:szCs w:val="22"/>
        </w:rPr>
        <w:t>n</w:t>
      </w:r>
      <w:r w:rsidRPr="006A18E9">
        <w:rPr>
          <w:rFonts w:ascii="Arial" w:hAnsi="Arial" w:cs="Arial"/>
          <w:color w:val="212121"/>
          <w:sz w:val="22"/>
          <w:szCs w:val="22"/>
        </w:rPr>
        <w:t xml:space="preserve">o banquete </w:t>
      </w:r>
      <w:r w:rsidR="001F7FB5" w:rsidRPr="006A18E9">
        <w:rPr>
          <w:rFonts w:ascii="Arial" w:hAnsi="Arial" w:cs="Arial"/>
          <w:color w:val="212121"/>
          <w:sz w:val="22"/>
          <w:szCs w:val="22"/>
        </w:rPr>
        <w:t>d</w:t>
      </w:r>
      <w:r w:rsidRPr="006A18E9">
        <w:rPr>
          <w:rFonts w:ascii="Arial" w:hAnsi="Arial" w:cs="Arial"/>
          <w:color w:val="212121"/>
          <w:sz w:val="22"/>
          <w:szCs w:val="22"/>
        </w:rPr>
        <w:t>o Reino de Deus. Amé</w:t>
      </w:r>
      <w:r w:rsidR="001F7FB5" w:rsidRPr="006A18E9">
        <w:rPr>
          <w:rFonts w:ascii="Arial" w:hAnsi="Arial" w:cs="Arial"/>
          <w:color w:val="212121"/>
          <w:sz w:val="22"/>
          <w:szCs w:val="22"/>
        </w:rPr>
        <w:t>n!</w:t>
      </w:r>
    </w:p>
    <w:p w14:paraId="24CA5BA5" w14:textId="77777777" w:rsidR="006A5B4E" w:rsidRPr="006A18E9" w:rsidRDefault="006A5B4E" w:rsidP="006A5B4E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A18E9">
        <w:rPr>
          <w:rFonts w:ascii="Arial" w:hAnsi="Arial" w:cs="Arial"/>
          <w:sz w:val="22"/>
          <w:szCs w:val="22"/>
          <w:lang w:val="pt-PT"/>
        </w:rPr>
        <w:t>Padre Dinh Anh Nhue Nguyen, OFMConv</w:t>
      </w:r>
    </w:p>
    <w:p w14:paraId="745610AB" w14:textId="36B9BB17" w:rsidR="006A5B4E" w:rsidRPr="006A18E9" w:rsidRDefault="006A5B4E" w:rsidP="006A5B4E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A18E9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0E4B3727" w14:textId="77777777" w:rsidR="006A5B4E" w:rsidRPr="006A18E9" w:rsidRDefault="006A5B4E" w:rsidP="006A5B4E">
      <w:pPr>
        <w:pStyle w:val="SemEspaamento"/>
        <w:rPr>
          <w:rFonts w:ascii="Arial" w:hAnsi="Arial" w:cs="Arial"/>
          <w:sz w:val="22"/>
          <w:szCs w:val="22"/>
          <w:lang w:val="pt-PT"/>
        </w:rPr>
      </w:pPr>
    </w:p>
    <w:p w14:paraId="7D6BD86E" w14:textId="77777777" w:rsidR="007642D5" w:rsidRPr="006A18E9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1"/>
          <w:szCs w:val="21"/>
          <w:lang w:eastAsia="it-IT"/>
        </w:rPr>
      </w:pPr>
      <w:r w:rsidRPr="006A18E9">
        <w:rPr>
          <w:rFonts w:ascii="Arial" w:hAnsi="Arial" w:cs="Arial"/>
          <w:i/>
          <w:sz w:val="21"/>
          <w:szCs w:val="21"/>
          <w:lang w:eastAsia="it-IT"/>
        </w:rPr>
        <w:t>Citações úteis:</w:t>
      </w:r>
    </w:p>
    <w:p w14:paraId="2D5AEE65" w14:textId="77777777" w:rsidR="007642D5" w:rsidRPr="006A18E9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1"/>
          <w:szCs w:val="21"/>
          <w:lang w:eastAsia="it-IT"/>
        </w:rPr>
      </w:pPr>
    </w:p>
    <w:p w14:paraId="45F1E06E" w14:textId="0853D811" w:rsidR="0027725E" w:rsidRPr="006A18E9" w:rsidRDefault="0027725E" w:rsidP="002772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mallCaps/>
          <w:sz w:val="21"/>
          <w:szCs w:val="21"/>
          <w:lang w:eastAsia="it-IT"/>
        </w:rPr>
      </w:pPr>
      <w:r w:rsidRPr="006A18E9">
        <w:rPr>
          <w:rFonts w:ascii="Arial" w:hAnsi="Arial" w:cs="Arial"/>
          <w:b/>
          <w:smallCaps/>
          <w:sz w:val="21"/>
          <w:szCs w:val="21"/>
          <w:lang w:eastAsia="it-IT"/>
        </w:rPr>
        <w:t xml:space="preserve">PAPA FRANCISCO, </w:t>
      </w:r>
      <w:r w:rsidRPr="006A18E9">
        <w:rPr>
          <w:rFonts w:ascii="Arial" w:hAnsi="Arial" w:cs="Arial"/>
          <w:b/>
          <w:bCs/>
          <w:i/>
          <w:iCs/>
          <w:smallCaps/>
          <w:sz w:val="21"/>
          <w:szCs w:val="21"/>
          <w:lang w:eastAsia="it-IT"/>
        </w:rPr>
        <w:t>ANGELUS</w:t>
      </w:r>
      <w:r w:rsidRPr="006A18E9">
        <w:rPr>
          <w:rFonts w:ascii="Arial" w:hAnsi="Arial" w:cs="Arial"/>
          <w:b/>
          <w:smallCaps/>
          <w:sz w:val="21"/>
          <w:szCs w:val="21"/>
          <w:lang w:eastAsia="it-IT"/>
        </w:rPr>
        <w:t xml:space="preserve">, Praça </w:t>
      </w:r>
      <w:r w:rsidR="001F7FB5" w:rsidRPr="006A18E9">
        <w:rPr>
          <w:rFonts w:ascii="Arial" w:hAnsi="Arial" w:cs="Arial"/>
          <w:b/>
          <w:smallCaps/>
          <w:sz w:val="21"/>
          <w:szCs w:val="21"/>
          <w:lang w:eastAsia="it-IT"/>
        </w:rPr>
        <w:t xml:space="preserve">De </w:t>
      </w:r>
      <w:r w:rsidRPr="006A18E9">
        <w:rPr>
          <w:rFonts w:ascii="Arial" w:hAnsi="Arial" w:cs="Arial"/>
          <w:b/>
          <w:smallCaps/>
          <w:sz w:val="21"/>
          <w:szCs w:val="21"/>
          <w:lang w:eastAsia="it-IT"/>
        </w:rPr>
        <w:t>S. Pedro, 1</w:t>
      </w:r>
      <w:r w:rsidR="001F7FB5" w:rsidRPr="006A18E9">
        <w:rPr>
          <w:rFonts w:ascii="Arial" w:hAnsi="Arial" w:cs="Arial"/>
          <w:b/>
          <w:smallCaps/>
          <w:sz w:val="21"/>
          <w:szCs w:val="21"/>
          <w:lang w:eastAsia="it-IT"/>
        </w:rPr>
        <w:t xml:space="preserve"> </w:t>
      </w:r>
      <w:r w:rsidRPr="006A18E9">
        <w:rPr>
          <w:rFonts w:ascii="Arial" w:hAnsi="Arial" w:cs="Arial"/>
          <w:b/>
          <w:smallCaps/>
          <w:sz w:val="21"/>
          <w:szCs w:val="21"/>
          <w:lang w:eastAsia="it-IT"/>
        </w:rPr>
        <w:t>de setembro de 2019</w:t>
      </w:r>
    </w:p>
    <w:p w14:paraId="4032B603" w14:textId="0E78FB5C" w:rsidR="007642D5" w:rsidRPr="006A18E9" w:rsidRDefault="007642D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1"/>
          <w:szCs w:val="21"/>
          <w:lang w:eastAsia="it-IT"/>
        </w:rPr>
      </w:pPr>
    </w:p>
    <w:p w14:paraId="099C9246" w14:textId="7B129624" w:rsidR="0027725E" w:rsidRPr="006A18E9" w:rsidRDefault="0027725E" w:rsidP="002772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  <w:lang w:eastAsia="it-IT"/>
        </w:rPr>
      </w:pPr>
      <w:r w:rsidRPr="006A18E9">
        <w:rPr>
          <w:rFonts w:ascii="Arial" w:hAnsi="Arial" w:cs="Arial"/>
          <w:sz w:val="21"/>
          <w:szCs w:val="21"/>
          <w:lang w:eastAsia="it-IT"/>
        </w:rPr>
        <w:t>Na segunda parábola, Jesus dirige-</w:t>
      </w:r>
      <w:r w:rsidR="005F63B5">
        <w:rPr>
          <w:rFonts w:ascii="Arial" w:hAnsi="Arial" w:cs="Arial"/>
          <w:sz w:val="21"/>
          <w:szCs w:val="21"/>
          <w:lang w:eastAsia="it-IT"/>
        </w:rPr>
        <w:t>S</w:t>
      </w:r>
      <w:r w:rsidRPr="006A18E9">
        <w:rPr>
          <w:rFonts w:ascii="Arial" w:hAnsi="Arial" w:cs="Arial"/>
          <w:sz w:val="21"/>
          <w:szCs w:val="21"/>
          <w:lang w:eastAsia="it-IT"/>
        </w:rPr>
        <w:t>e </w:t>
      </w:r>
      <w:r w:rsidRPr="006A18E9">
        <w:rPr>
          <w:rFonts w:ascii="Arial" w:hAnsi="Arial" w:cs="Arial"/>
          <w:i/>
          <w:iCs/>
          <w:sz w:val="21"/>
          <w:szCs w:val="21"/>
          <w:lang w:eastAsia="it-IT"/>
        </w:rPr>
        <w:t>a quem convida</w:t>
      </w:r>
      <w:r w:rsidRPr="006A18E9">
        <w:rPr>
          <w:rFonts w:ascii="Arial" w:hAnsi="Arial" w:cs="Arial"/>
          <w:sz w:val="21"/>
          <w:szCs w:val="21"/>
          <w:lang w:eastAsia="it-IT"/>
        </w:rPr>
        <w:t> e, referindo-</w:t>
      </w:r>
      <w:r w:rsidR="005F63B5">
        <w:rPr>
          <w:rFonts w:ascii="Arial" w:hAnsi="Arial" w:cs="Arial"/>
          <w:sz w:val="21"/>
          <w:szCs w:val="21"/>
          <w:lang w:eastAsia="it-IT"/>
        </w:rPr>
        <w:t>S</w:t>
      </w:r>
      <w:r w:rsidRPr="006A18E9">
        <w:rPr>
          <w:rFonts w:ascii="Arial" w:hAnsi="Arial" w:cs="Arial"/>
          <w:sz w:val="21"/>
          <w:szCs w:val="21"/>
          <w:lang w:eastAsia="it-IT"/>
        </w:rPr>
        <w:t xml:space="preserve">e ao modo de </w:t>
      </w:r>
      <w:r w:rsidR="001F7FB5" w:rsidRPr="006A18E9">
        <w:rPr>
          <w:rFonts w:ascii="Arial" w:hAnsi="Arial" w:cs="Arial"/>
          <w:sz w:val="21"/>
          <w:szCs w:val="21"/>
          <w:lang w:eastAsia="it-IT"/>
        </w:rPr>
        <w:t>seleccionar</w:t>
      </w:r>
      <w:r w:rsidRPr="006A18E9">
        <w:rPr>
          <w:rFonts w:ascii="Arial" w:hAnsi="Arial" w:cs="Arial"/>
          <w:sz w:val="21"/>
          <w:szCs w:val="21"/>
          <w:lang w:eastAsia="it-IT"/>
        </w:rPr>
        <w:t xml:space="preserve"> os convidados, diz-lhe: «Quando ofereceres um banquete, convida os pobres, os aleijados, os coxos, os cegos; e serás abençoado porque eles não têm possibilidade de retribuir» (vv. 13-14). Também aqui, Jesus vai completamente contra a maré, manifestando como sempre a lógica de Deus Pai. E também acrescenta a chave para interpretar este </w:t>
      </w:r>
      <w:r w:rsidR="001F7FB5" w:rsidRPr="006A18E9">
        <w:rPr>
          <w:rFonts w:ascii="Arial" w:hAnsi="Arial" w:cs="Arial"/>
          <w:sz w:val="21"/>
          <w:szCs w:val="21"/>
          <w:lang w:eastAsia="it-IT"/>
        </w:rPr>
        <w:t>S</w:t>
      </w:r>
      <w:r w:rsidRPr="006A18E9">
        <w:rPr>
          <w:rFonts w:ascii="Arial" w:hAnsi="Arial" w:cs="Arial"/>
          <w:sz w:val="21"/>
          <w:szCs w:val="21"/>
          <w:lang w:eastAsia="it-IT"/>
        </w:rPr>
        <w:t xml:space="preserve">eu discurso. E qual é a chave? Uma promessa: se fizeres assim, «receberás a tua recompensa com a ressurreição dos justos» (v. 14). Isto significa que aqueles </w:t>
      </w:r>
      <w:r w:rsidRPr="006A18E9">
        <w:rPr>
          <w:rFonts w:ascii="Arial" w:hAnsi="Arial" w:cs="Arial"/>
          <w:sz w:val="21"/>
          <w:szCs w:val="21"/>
          <w:lang w:eastAsia="it-IT"/>
        </w:rPr>
        <w:lastRenderedPageBreak/>
        <w:t>que se comportarem desta maneira terão a recompensa divina, muito mais superior do que a recompensa humana: faço-te este favor esperando que tu me faças outro. Não, este não é um cristão. A generosidade humilde é cristã. O intercâmbio humano, de facto, falsifica as relações, torna-as “comerciais”, introduzindo o interesse pessoal numa relação que deve ser generosa e gratuita. Pelo contrário, Jesus convida-nos à generosidade abnegada, a abrir o caminho para uma alegria muito maior: alegria de fazer parte do próprio amor de Deus que nos espera, a todos nós, no banquete celestial.</w:t>
      </w:r>
    </w:p>
    <w:p w14:paraId="7245AB43" w14:textId="77777777" w:rsidR="001F7FB5" w:rsidRPr="006A18E9" w:rsidRDefault="001F7FB5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  <w:lang w:eastAsia="it-IT"/>
        </w:rPr>
      </w:pPr>
    </w:p>
    <w:p w14:paraId="18B472C4" w14:textId="3900E45E" w:rsidR="007642D5" w:rsidRPr="006A18E9" w:rsidRDefault="0027725E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  <w:lang w:eastAsia="it-IT"/>
        </w:rPr>
      </w:pPr>
      <w:r w:rsidRPr="006A18E9">
        <w:rPr>
          <w:rFonts w:ascii="Arial" w:hAnsi="Arial" w:cs="Arial"/>
          <w:sz w:val="21"/>
          <w:szCs w:val="21"/>
          <w:lang w:eastAsia="it-IT"/>
        </w:rPr>
        <w:t>Que a Virgem Maria, «humilde e elevada mais que uma criatura» (Dante, </w:t>
      </w:r>
      <w:r w:rsidRPr="006A18E9">
        <w:rPr>
          <w:rFonts w:ascii="Arial" w:hAnsi="Arial" w:cs="Arial"/>
          <w:i/>
          <w:iCs/>
          <w:sz w:val="21"/>
          <w:szCs w:val="21"/>
          <w:lang w:eastAsia="it-IT"/>
        </w:rPr>
        <w:t>Paraíso</w:t>
      </w:r>
      <w:r w:rsidRPr="006A18E9">
        <w:rPr>
          <w:rFonts w:ascii="Arial" w:hAnsi="Arial" w:cs="Arial"/>
          <w:sz w:val="21"/>
          <w:szCs w:val="21"/>
          <w:lang w:eastAsia="it-IT"/>
        </w:rPr>
        <w:t>, XXXIII, 2), nos ajude a reconhecer-nos como somos, isto é, pequenos; e a alegrar-nos em dar sem nada esperar em troca.</w:t>
      </w:r>
    </w:p>
    <w:p w14:paraId="6D09FE40" w14:textId="77777777" w:rsidR="007642D5" w:rsidRPr="006A18E9" w:rsidRDefault="007642D5" w:rsidP="007642D5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</w:p>
    <w:sectPr w:rsidR="007642D5" w:rsidRPr="006A18E9" w:rsidSect="00150285">
      <w:pgSz w:w="11900" w:h="16840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058E31" w14:textId="77777777" w:rsidR="00A34896" w:rsidRDefault="00A34896" w:rsidP="00D33376">
      <w:r>
        <w:separator/>
      </w:r>
    </w:p>
  </w:endnote>
  <w:endnote w:type="continuationSeparator" w:id="0">
    <w:p w14:paraId="2B8BB261" w14:textId="77777777" w:rsidR="00A34896" w:rsidRDefault="00A34896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0B715" w14:textId="77777777" w:rsidR="00A34896" w:rsidRDefault="00A34896" w:rsidP="00D33376">
      <w:r>
        <w:separator/>
      </w:r>
    </w:p>
  </w:footnote>
  <w:footnote w:type="continuationSeparator" w:id="0">
    <w:p w14:paraId="25B59791" w14:textId="77777777" w:rsidR="00A34896" w:rsidRDefault="00A34896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10673"/>
    <w:rsid w:val="00027086"/>
    <w:rsid w:val="000330D3"/>
    <w:rsid w:val="000428A3"/>
    <w:rsid w:val="00054997"/>
    <w:rsid w:val="00057A0B"/>
    <w:rsid w:val="000606C5"/>
    <w:rsid w:val="00066B03"/>
    <w:rsid w:val="00066E03"/>
    <w:rsid w:val="0006713D"/>
    <w:rsid w:val="00075C20"/>
    <w:rsid w:val="00077613"/>
    <w:rsid w:val="000838BF"/>
    <w:rsid w:val="00086B0F"/>
    <w:rsid w:val="000B637F"/>
    <w:rsid w:val="000C3E3A"/>
    <w:rsid w:val="000D1A5D"/>
    <w:rsid w:val="000E0998"/>
    <w:rsid w:val="000F004D"/>
    <w:rsid w:val="000F071B"/>
    <w:rsid w:val="0010093B"/>
    <w:rsid w:val="00102AB4"/>
    <w:rsid w:val="00122CE1"/>
    <w:rsid w:val="001262B4"/>
    <w:rsid w:val="001266C6"/>
    <w:rsid w:val="0013539D"/>
    <w:rsid w:val="00143E7E"/>
    <w:rsid w:val="00150285"/>
    <w:rsid w:val="00154A82"/>
    <w:rsid w:val="0018414B"/>
    <w:rsid w:val="00184B88"/>
    <w:rsid w:val="00185620"/>
    <w:rsid w:val="00186FBC"/>
    <w:rsid w:val="0019024B"/>
    <w:rsid w:val="001A00B4"/>
    <w:rsid w:val="001A29DA"/>
    <w:rsid w:val="001A5404"/>
    <w:rsid w:val="001B5A8D"/>
    <w:rsid w:val="001C4B8D"/>
    <w:rsid w:val="001D15CF"/>
    <w:rsid w:val="001E0186"/>
    <w:rsid w:val="001E3D87"/>
    <w:rsid w:val="001E5A99"/>
    <w:rsid w:val="001F04A3"/>
    <w:rsid w:val="001F187E"/>
    <w:rsid w:val="001F4F5B"/>
    <w:rsid w:val="001F7FB5"/>
    <w:rsid w:val="002001E0"/>
    <w:rsid w:val="0021069A"/>
    <w:rsid w:val="0021376C"/>
    <w:rsid w:val="00217FED"/>
    <w:rsid w:val="0022150C"/>
    <w:rsid w:val="002224BC"/>
    <w:rsid w:val="002239B4"/>
    <w:rsid w:val="00230C95"/>
    <w:rsid w:val="002358E8"/>
    <w:rsid w:val="002359B5"/>
    <w:rsid w:val="00242988"/>
    <w:rsid w:val="002435A2"/>
    <w:rsid w:val="00246EE6"/>
    <w:rsid w:val="002613AD"/>
    <w:rsid w:val="002702B3"/>
    <w:rsid w:val="0027725E"/>
    <w:rsid w:val="00281E49"/>
    <w:rsid w:val="002855AC"/>
    <w:rsid w:val="00286234"/>
    <w:rsid w:val="0029230D"/>
    <w:rsid w:val="00297D9F"/>
    <w:rsid w:val="002A0E2B"/>
    <w:rsid w:val="002B11F3"/>
    <w:rsid w:val="002B1CE9"/>
    <w:rsid w:val="002D17A9"/>
    <w:rsid w:val="002D4064"/>
    <w:rsid w:val="002E214C"/>
    <w:rsid w:val="002F3020"/>
    <w:rsid w:val="002F35C6"/>
    <w:rsid w:val="002F3BE7"/>
    <w:rsid w:val="002F5C63"/>
    <w:rsid w:val="00317B4C"/>
    <w:rsid w:val="00324155"/>
    <w:rsid w:val="00333EF7"/>
    <w:rsid w:val="003442EF"/>
    <w:rsid w:val="00344DFE"/>
    <w:rsid w:val="00351478"/>
    <w:rsid w:val="00360D41"/>
    <w:rsid w:val="0036266F"/>
    <w:rsid w:val="0037266E"/>
    <w:rsid w:val="00384B08"/>
    <w:rsid w:val="0039598F"/>
    <w:rsid w:val="00396DC7"/>
    <w:rsid w:val="003B408D"/>
    <w:rsid w:val="003C65BF"/>
    <w:rsid w:val="003C6A68"/>
    <w:rsid w:val="003D3AE7"/>
    <w:rsid w:val="003E1C69"/>
    <w:rsid w:val="003E2EE2"/>
    <w:rsid w:val="003F23E3"/>
    <w:rsid w:val="003F4BE7"/>
    <w:rsid w:val="003F78F3"/>
    <w:rsid w:val="00402778"/>
    <w:rsid w:val="00403218"/>
    <w:rsid w:val="004107C9"/>
    <w:rsid w:val="00412F43"/>
    <w:rsid w:val="00421BBB"/>
    <w:rsid w:val="00425E4F"/>
    <w:rsid w:val="00433B99"/>
    <w:rsid w:val="00463FD4"/>
    <w:rsid w:val="0047347F"/>
    <w:rsid w:val="00486BA7"/>
    <w:rsid w:val="004A655E"/>
    <w:rsid w:val="004A6EB1"/>
    <w:rsid w:val="004B6E18"/>
    <w:rsid w:val="004C6931"/>
    <w:rsid w:val="004D0994"/>
    <w:rsid w:val="004D0BCF"/>
    <w:rsid w:val="004E3F29"/>
    <w:rsid w:val="004F2B4C"/>
    <w:rsid w:val="004F36DA"/>
    <w:rsid w:val="00500827"/>
    <w:rsid w:val="0050194E"/>
    <w:rsid w:val="00515888"/>
    <w:rsid w:val="00522529"/>
    <w:rsid w:val="00522E29"/>
    <w:rsid w:val="00526650"/>
    <w:rsid w:val="00526EB6"/>
    <w:rsid w:val="00531189"/>
    <w:rsid w:val="00533EF8"/>
    <w:rsid w:val="0055662A"/>
    <w:rsid w:val="00557EE4"/>
    <w:rsid w:val="005815B8"/>
    <w:rsid w:val="00591AF4"/>
    <w:rsid w:val="005A2B97"/>
    <w:rsid w:val="005C2400"/>
    <w:rsid w:val="005D0F1A"/>
    <w:rsid w:val="005E44A9"/>
    <w:rsid w:val="005F39EB"/>
    <w:rsid w:val="005F63B5"/>
    <w:rsid w:val="00600C24"/>
    <w:rsid w:val="00616534"/>
    <w:rsid w:val="00644157"/>
    <w:rsid w:val="00656052"/>
    <w:rsid w:val="00660A6B"/>
    <w:rsid w:val="00662D38"/>
    <w:rsid w:val="00665CF2"/>
    <w:rsid w:val="00666234"/>
    <w:rsid w:val="00675A39"/>
    <w:rsid w:val="00681D64"/>
    <w:rsid w:val="00683F7B"/>
    <w:rsid w:val="006959DD"/>
    <w:rsid w:val="006A1744"/>
    <w:rsid w:val="006A18E9"/>
    <w:rsid w:val="006A5563"/>
    <w:rsid w:val="006A5B4E"/>
    <w:rsid w:val="006B7F7F"/>
    <w:rsid w:val="006C2242"/>
    <w:rsid w:val="006C5D88"/>
    <w:rsid w:val="006C7638"/>
    <w:rsid w:val="006D3584"/>
    <w:rsid w:val="006D5F72"/>
    <w:rsid w:val="006E3669"/>
    <w:rsid w:val="006F34EE"/>
    <w:rsid w:val="006F4EE7"/>
    <w:rsid w:val="0070108F"/>
    <w:rsid w:val="00701115"/>
    <w:rsid w:val="007074E8"/>
    <w:rsid w:val="00713AD6"/>
    <w:rsid w:val="00723509"/>
    <w:rsid w:val="007268D6"/>
    <w:rsid w:val="00731CC6"/>
    <w:rsid w:val="007328B3"/>
    <w:rsid w:val="00732C97"/>
    <w:rsid w:val="0073491D"/>
    <w:rsid w:val="00740128"/>
    <w:rsid w:val="00740515"/>
    <w:rsid w:val="00743248"/>
    <w:rsid w:val="0075134B"/>
    <w:rsid w:val="007520D9"/>
    <w:rsid w:val="00755936"/>
    <w:rsid w:val="00760494"/>
    <w:rsid w:val="007642D5"/>
    <w:rsid w:val="0077149C"/>
    <w:rsid w:val="007768F0"/>
    <w:rsid w:val="00790024"/>
    <w:rsid w:val="00796A57"/>
    <w:rsid w:val="00797C2D"/>
    <w:rsid w:val="007A38CE"/>
    <w:rsid w:val="007B5B65"/>
    <w:rsid w:val="007C27F3"/>
    <w:rsid w:val="007C3036"/>
    <w:rsid w:val="007C62FD"/>
    <w:rsid w:val="007D46D1"/>
    <w:rsid w:val="007E5DC7"/>
    <w:rsid w:val="007F5C16"/>
    <w:rsid w:val="007F7166"/>
    <w:rsid w:val="008009BE"/>
    <w:rsid w:val="00800FC1"/>
    <w:rsid w:val="008240B1"/>
    <w:rsid w:val="00825059"/>
    <w:rsid w:val="00830B02"/>
    <w:rsid w:val="00837FBC"/>
    <w:rsid w:val="00843E59"/>
    <w:rsid w:val="00844D76"/>
    <w:rsid w:val="00850C7D"/>
    <w:rsid w:val="00856CA1"/>
    <w:rsid w:val="008579C0"/>
    <w:rsid w:val="00863809"/>
    <w:rsid w:val="00882FF9"/>
    <w:rsid w:val="008903A5"/>
    <w:rsid w:val="0089623D"/>
    <w:rsid w:val="008A2A80"/>
    <w:rsid w:val="008B3402"/>
    <w:rsid w:val="008B66D5"/>
    <w:rsid w:val="008C7E35"/>
    <w:rsid w:val="008E47AE"/>
    <w:rsid w:val="00903BB0"/>
    <w:rsid w:val="00910655"/>
    <w:rsid w:val="00910C63"/>
    <w:rsid w:val="009112C3"/>
    <w:rsid w:val="00914313"/>
    <w:rsid w:val="00916261"/>
    <w:rsid w:val="00917222"/>
    <w:rsid w:val="00922A33"/>
    <w:rsid w:val="00924B86"/>
    <w:rsid w:val="00930C28"/>
    <w:rsid w:val="00944FD1"/>
    <w:rsid w:val="009468D1"/>
    <w:rsid w:val="00975D8B"/>
    <w:rsid w:val="009836C6"/>
    <w:rsid w:val="00984C18"/>
    <w:rsid w:val="00990BD2"/>
    <w:rsid w:val="009A6AD9"/>
    <w:rsid w:val="009C3F98"/>
    <w:rsid w:val="009C79E0"/>
    <w:rsid w:val="009D033D"/>
    <w:rsid w:val="009F10A1"/>
    <w:rsid w:val="009F18E9"/>
    <w:rsid w:val="009F218A"/>
    <w:rsid w:val="009F2A4F"/>
    <w:rsid w:val="009F5B20"/>
    <w:rsid w:val="009F7D10"/>
    <w:rsid w:val="00A15247"/>
    <w:rsid w:val="00A205DB"/>
    <w:rsid w:val="00A21B33"/>
    <w:rsid w:val="00A30894"/>
    <w:rsid w:val="00A34896"/>
    <w:rsid w:val="00A4698F"/>
    <w:rsid w:val="00A56622"/>
    <w:rsid w:val="00A658A3"/>
    <w:rsid w:val="00A70CB2"/>
    <w:rsid w:val="00A70E60"/>
    <w:rsid w:val="00A718F6"/>
    <w:rsid w:val="00A72BD4"/>
    <w:rsid w:val="00A804DF"/>
    <w:rsid w:val="00A95EB8"/>
    <w:rsid w:val="00A97D71"/>
    <w:rsid w:val="00AB3ACA"/>
    <w:rsid w:val="00AC5732"/>
    <w:rsid w:val="00AF1C8E"/>
    <w:rsid w:val="00AF7BA0"/>
    <w:rsid w:val="00B042D4"/>
    <w:rsid w:val="00B068CA"/>
    <w:rsid w:val="00B07A9B"/>
    <w:rsid w:val="00B10EA2"/>
    <w:rsid w:val="00B125C8"/>
    <w:rsid w:val="00B21E9F"/>
    <w:rsid w:val="00B25C91"/>
    <w:rsid w:val="00B37119"/>
    <w:rsid w:val="00B45B56"/>
    <w:rsid w:val="00B804BB"/>
    <w:rsid w:val="00B82B82"/>
    <w:rsid w:val="00B86517"/>
    <w:rsid w:val="00B91B41"/>
    <w:rsid w:val="00B94DC5"/>
    <w:rsid w:val="00B97A67"/>
    <w:rsid w:val="00BA5FF7"/>
    <w:rsid w:val="00BC0568"/>
    <w:rsid w:val="00BE136C"/>
    <w:rsid w:val="00BE2D82"/>
    <w:rsid w:val="00BE6179"/>
    <w:rsid w:val="00BF1088"/>
    <w:rsid w:val="00C4193E"/>
    <w:rsid w:val="00C44016"/>
    <w:rsid w:val="00C54B29"/>
    <w:rsid w:val="00C5719A"/>
    <w:rsid w:val="00C62966"/>
    <w:rsid w:val="00C64C7A"/>
    <w:rsid w:val="00C6666A"/>
    <w:rsid w:val="00C836A2"/>
    <w:rsid w:val="00C86572"/>
    <w:rsid w:val="00C86A0C"/>
    <w:rsid w:val="00C96183"/>
    <w:rsid w:val="00CD03F6"/>
    <w:rsid w:val="00CD19E9"/>
    <w:rsid w:val="00CD4C23"/>
    <w:rsid w:val="00CF6A0B"/>
    <w:rsid w:val="00D036BA"/>
    <w:rsid w:val="00D108BA"/>
    <w:rsid w:val="00D16CCB"/>
    <w:rsid w:val="00D33376"/>
    <w:rsid w:val="00D339FC"/>
    <w:rsid w:val="00D35370"/>
    <w:rsid w:val="00D362D3"/>
    <w:rsid w:val="00D46A32"/>
    <w:rsid w:val="00D4718C"/>
    <w:rsid w:val="00D5685D"/>
    <w:rsid w:val="00D6176F"/>
    <w:rsid w:val="00D83B9B"/>
    <w:rsid w:val="00D912D1"/>
    <w:rsid w:val="00D919A0"/>
    <w:rsid w:val="00D9742C"/>
    <w:rsid w:val="00DA0E8F"/>
    <w:rsid w:val="00DA3D8C"/>
    <w:rsid w:val="00DB2887"/>
    <w:rsid w:val="00DD07E3"/>
    <w:rsid w:val="00DD758E"/>
    <w:rsid w:val="00DF7CD6"/>
    <w:rsid w:val="00E0139C"/>
    <w:rsid w:val="00E04C32"/>
    <w:rsid w:val="00E05E45"/>
    <w:rsid w:val="00E10FB6"/>
    <w:rsid w:val="00E15E16"/>
    <w:rsid w:val="00E223E1"/>
    <w:rsid w:val="00E360BC"/>
    <w:rsid w:val="00E402DF"/>
    <w:rsid w:val="00E44B23"/>
    <w:rsid w:val="00E4523C"/>
    <w:rsid w:val="00E50B00"/>
    <w:rsid w:val="00E54378"/>
    <w:rsid w:val="00E5755E"/>
    <w:rsid w:val="00E60330"/>
    <w:rsid w:val="00E6405D"/>
    <w:rsid w:val="00E73B3A"/>
    <w:rsid w:val="00E83900"/>
    <w:rsid w:val="00E92D0A"/>
    <w:rsid w:val="00EA51F2"/>
    <w:rsid w:val="00EB0DDB"/>
    <w:rsid w:val="00EB3A4B"/>
    <w:rsid w:val="00EB59FD"/>
    <w:rsid w:val="00ED37C3"/>
    <w:rsid w:val="00ED5994"/>
    <w:rsid w:val="00EE0A50"/>
    <w:rsid w:val="00EE48CE"/>
    <w:rsid w:val="00EE785A"/>
    <w:rsid w:val="00EF4B16"/>
    <w:rsid w:val="00EF769F"/>
    <w:rsid w:val="00F123A0"/>
    <w:rsid w:val="00F23A81"/>
    <w:rsid w:val="00F528B6"/>
    <w:rsid w:val="00F52AC4"/>
    <w:rsid w:val="00F54C7A"/>
    <w:rsid w:val="00F54F56"/>
    <w:rsid w:val="00F67E41"/>
    <w:rsid w:val="00F70C5D"/>
    <w:rsid w:val="00F72F15"/>
    <w:rsid w:val="00F75FE2"/>
    <w:rsid w:val="00F8010B"/>
    <w:rsid w:val="00F81CAA"/>
    <w:rsid w:val="00F8444B"/>
    <w:rsid w:val="00F904B7"/>
    <w:rsid w:val="00F918F7"/>
    <w:rsid w:val="00FA1BBB"/>
    <w:rsid w:val="00FB2990"/>
    <w:rsid w:val="00FB71A5"/>
    <w:rsid w:val="00FC11BE"/>
    <w:rsid w:val="00FC2B35"/>
    <w:rsid w:val="00FC54FD"/>
    <w:rsid w:val="00FD1FE7"/>
    <w:rsid w:val="00FD75B9"/>
    <w:rsid w:val="00FF1F20"/>
    <w:rsid w:val="00FF238E"/>
    <w:rsid w:val="00FF24DC"/>
    <w:rsid w:val="00FF58DC"/>
    <w:rsid w:val="00FF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285E9DBE-C3D7-4B26-A997-CFB4FEAE4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6A5B4E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5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1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9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8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2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1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70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5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8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1344</Words>
  <Characters>7263</Characters>
  <Application>Microsoft Office Word</Application>
  <DocSecurity>0</DocSecurity>
  <Lines>60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8590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11</cp:revision>
  <dcterms:created xsi:type="dcterms:W3CDTF">2025-08-19T13:10:00Z</dcterms:created>
  <dcterms:modified xsi:type="dcterms:W3CDTF">2025-08-19T15:31:00Z</dcterms:modified>
</cp:coreProperties>
</file>